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C2" w:rsidRDefault="00A55D2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C2" w:rsidRDefault="00A55D2F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объектов, осуществляющих проведение нефтяных операций на море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356. </w:t>
      </w:r>
      <w:r>
        <w:rPr>
          <w:color w:val="000000"/>
          <w:sz w:val="28"/>
        </w:rPr>
        <w:t>Зарегистрирован в Министерстве юстиции Республики Казахстан 12 февраля 2015 года № 10239.</w:t>
      </w:r>
    </w:p>
    <w:p w:rsidR="009A34C2" w:rsidRDefault="00A55D2F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 статьи 12-2 Закона Республики Казахстан от 11 апреля 2014 года "О гражданской защите" </w:t>
      </w:r>
      <w:r>
        <w:rPr>
          <w:b/>
          <w:color w:val="000000"/>
          <w:sz w:val="28"/>
        </w:rPr>
        <w:t>ПРИКАЗЫВАЮ:</w:t>
      </w:r>
    </w:p>
    <w:p w:rsidR="009A34C2" w:rsidRDefault="00A55D2F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1. Утвердить прилагае</w:t>
      </w:r>
      <w:r>
        <w:rPr>
          <w:color w:val="000000"/>
          <w:sz w:val="28"/>
        </w:rPr>
        <w:t>мые  Правила обеспечения промышленной безопасности для опасных производственных объектов, осуществляющих проведение нефтяных операций на море.</w:t>
      </w:r>
    </w:p>
    <w:p w:rsidR="009A34C2" w:rsidRDefault="00A55D2F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2. Комитету индустриального развития и промышленной безопасности Министерства по инвестициям и развитию Рес</w:t>
      </w:r>
      <w:r>
        <w:rPr>
          <w:color w:val="000000"/>
          <w:sz w:val="28"/>
        </w:rPr>
        <w:t>публики Казахстан (Ережанову А.К.) обеспечить:</w:t>
      </w:r>
    </w:p>
    <w:bookmarkEnd w:id="3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</w:t>
      </w:r>
      <w:r>
        <w:rPr>
          <w:color w:val="000000"/>
          <w:sz w:val="28"/>
        </w:rPr>
        <w:t>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</w:t>
      </w:r>
      <w:r>
        <w:rPr>
          <w:color w:val="000000"/>
          <w:sz w:val="28"/>
        </w:rPr>
        <w:t>озяйственного ведения "Республиканский центр правовой информации Министерства юстиции Республики Казахстан";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инвестициям и развитию Республики Казахстан и на интранет-портале госуда</w:t>
      </w:r>
      <w:r>
        <w:rPr>
          <w:color w:val="000000"/>
          <w:sz w:val="28"/>
        </w:rPr>
        <w:t>рственных органов;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 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</w:t>
      </w:r>
      <w:r>
        <w:rPr>
          <w:color w:val="000000"/>
          <w:sz w:val="28"/>
        </w:rPr>
        <w:t>сведений об исполнении мероприятий, предусмотренных подпунктами 1), 2) и 3)  пункта 2 настоящего приказа.</w:t>
      </w:r>
    </w:p>
    <w:p w:rsidR="009A34C2" w:rsidRDefault="00A55D2F">
      <w:pPr>
        <w:spacing w:after="0"/>
        <w:jc w:val="both"/>
      </w:pPr>
      <w:bookmarkStart w:id="4" w:name="z9"/>
      <w:r>
        <w:rPr>
          <w:color w:val="000000"/>
          <w:sz w:val="28"/>
        </w:rPr>
        <w:t>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p w:rsidR="009A34C2" w:rsidRDefault="00A55D2F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lastRenderedPageBreak/>
        <w:t>      4. Настоя</w:t>
      </w:r>
      <w:r>
        <w:rPr>
          <w:color w:val="000000"/>
          <w:sz w:val="28"/>
        </w:rPr>
        <w:t>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A34C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9A34C2" w:rsidRDefault="00A55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9A34C2">
            <w:pPr>
              <w:spacing w:after="20"/>
              <w:ind w:left="20"/>
              <w:jc w:val="both"/>
            </w:pPr>
          </w:p>
          <w:p w:rsidR="009A34C2" w:rsidRDefault="009A34C2">
            <w:pPr>
              <w:spacing w:after="20"/>
              <w:ind w:left="20"/>
              <w:jc w:val="both"/>
            </w:pPr>
          </w:p>
        </w:tc>
      </w:tr>
      <w:tr w:rsidR="009A34C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A55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9A34C2">
            <w:pPr>
              <w:spacing w:after="20"/>
              <w:ind w:left="20"/>
              <w:jc w:val="both"/>
            </w:pPr>
          </w:p>
          <w:p w:rsidR="009A34C2" w:rsidRDefault="009A34C2">
            <w:pPr>
              <w:spacing w:after="20"/>
              <w:ind w:left="20"/>
              <w:jc w:val="both"/>
            </w:pPr>
          </w:p>
        </w:tc>
      </w:tr>
      <w:tr w:rsidR="009A34C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A55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A55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"СОГЛАСОВАН":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Министр национальной экономики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Республики Казахстан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________________ Е. Досаев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12 января 2015 года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"СОГЛАСОВАН":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Исполняющий обязанности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Министра энергетики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Республики Казахстан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________________ У. Карабалин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8 января 2015 года</w:t>
      </w:r>
    </w:p>
    <w:p w:rsidR="009A34C2" w:rsidRDefault="00A55D2F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9A34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A55D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4C2" w:rsidRDefault="00A55D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</w:t>
            </w:r>
            <w:r>
              <w:rPr>
                <w:color w:val="000000"/>
                <w:sz w:val="20"/>
              </w:rPr>
              <w:t>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2014 года № 356</w:t>
            </w:r>
          </w:p>
        </w:tc>
      </w:tr>
    </w:tbl>
    <w:p w:rsidR="009A34C2" w:rsidRDefault="00A55D2F">
      <w:pPr>
        <w:spacing w:after="0"/>
      </w:pPr>
      <w:bookmarkStart w:id="6" w:name="z30"/>
      <w:r>
        <w:rPr>
          <w:b/>
          <w:color w:val="000000"/>
        </w:rPr>
        <w:t xml:space="preserve"> Правила обеспечения промышленной безопасности</w:t>
      </w:r>
      <w:r>
        <w:br/>
      </w:r>
      <w:r>
        <w:rPr>
          <w:b/>
          <w:color w:val="000000"/>
        </w:rPr>
        <w:t>для опасных производственных объектов, осуществляющих</w:t>
      </w:r>
      <w:r>
        <w:br/>
      </w:r>
      <w:r>
        <w:rPr>
          <w:b/>
          <w:color w:val="000000"/>
        </w:rPr>
        <w:t>проведение нефтяных операций на море</w:t>
      </w:r>
    </w:p>
    <w:p w:rsidR="009A34C2" w:rsidRDefault="00A55D2F">
      <w:pPr>
        <w:spacing w:after="0"/>
      </w:pPr>
      <w:bookmarkStart w:id="7" w:name="z33"/>
      <w:bookmarkEnd w:id="6"/>
      <w:r>
        <w:rPr>
          <w:b/>
          <w:color w:val="000000"/>
        </w:rPr>
        <w:t xml:space="preserve"> Глава 1. Общие положения</w:t>
      </w:r>
    </w:p>
    <w:bookmarkEnd w:id="7"/>
    <w:p w:rsidR="009A34C2" w:rsidRDefault="00A55D2F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1 - в редакции приказа Министра по чрезвычайным ситуациям РК от 21.12.2022 № 321 (вводится в действие по истечении десяти календарных дней после его первого официального опубликования).</w:t>
      </w:r>
    </w:p>
    <w:p w:rsidR="009A34C2" w:rsidRDefault="00A55D2F">
      <w:pPr>
        <w:spacing w:after="0"/>
        <w:jc w:val="both"/>
      </w:pPr>
      <w:bookmarkStart w:id="8" w:name="z34"/>
      <w:r>
        <w:rPr>
          <w:color w:val="000000"/>
          <w:sz w:val="28"/>
        </w:rPr>
        <w:t xml:space="preserve">       1. Нас</w:t>
      </w:r>
      <w:r>
        <w:rPr>
          <w:color w:val="000000"/>
          <w:sz w:val="28"/>
        </w:rPr>
        <w:t>тоящие Правила обеспечения промышленной безопасности для опасных производственных объектов, осуществляющих проведение нефтяных операций на море (далее – Правила) разработаны в соответствии с подпунктом 14)  статьи 12-2 Закона Республики Казахстан от 11 апр</w:t>
      </w:r>
      <w:r>
        <w:rPr>
          <w:color w:val="000000"/>
          <w:sz w:val="28"/>
        </w:rPr>
        <w:t>еля 2014 года "О гражданской защите" и определяют порядок обеспечения  промышленной безопасности для  опасных производственных объектов, осуществляющих проведение  нефтяных операций на море.</w:t>
      </w:r>
    </w:p>
    <w:p w:rsidR="009A34C2" w:rsidRDefault="00A55D2F">
      <w:pPr>
        <w:spacing w:after="0"/>
        <w:jc w:val="both"/>
      </w:pPr>
      <w:bookmarkStart w:id="9" w:name="z35"/>
      <w:bookmarkEnd w:id="8"/>
      <w:r>
        <w:rPr>
          <w:color w:val="000000"/>
          <w:sz w:val="28"/>
        </w:rPr>
        <w:t>      2. В настоящих Правилах применяются следующие термины и опр</w:t>
      </w:r>
      <w:r>
        <w:rPr>
          <w:color w:val="000000"/>
          <w:sz w:val="28"/>
        </w:rPr>
        <w:t>еделения:</w:t>
      </w:r>
    </w:p>
    <w:bookmarkEnd w:id="9"/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1) блок-модуль - объемная транспортабельная металлоконструкция, содержащая комплекс технологического и вспомогательного оборудования с коммуникациями или жилые, общественные, санитарно-бытовые помещения; вертолетную площадку;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грифо</w:t>
      </w:r>
      <w:r>
        <w:rPr>
          <w:color w:val="000000"/>
          <w:sz w:val="28"/>
        </w:rPr>
        <w:t>н - внезапный прорыв на поверхность флюида (чаще всего газа), движущегося под большим давлением по затрубному пространству скважины;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закрытое помещение - помещение полностью ограниченное переборками, палубой (настилом), подволокой, которое может и</w:t>
      </w:r>
      <w:r>
        <w:rPr>
          <w:color w:val="000000"/>
          <w:sz w:val="28"/>
        </w:rPr>
        <w:t>меть окна, двери, закрывающиеся люки, горловины;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взрывоопасная зона - помещение или ограниченное пространство в помещении или наружной установке, в которой имеются или могут образоваться взрывоопасные смеси;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линейный клапан - отсекатель -</w:t>
      </w:r>
      <w:r>
        <w:rPr>
          <w:color w:val="000000"/>
          <w:sz w:val="28"/>
        </w:rPr>
        <w:t xml:space="preserve"> устройство для автоматического перекрытия сечения выкидных линий скважин и трубопроводов при изменении одного или нескольких режимных параметров;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6) общественные помещения - столовая, комната отдыха, курительные и так далее, коридоры, вестибюли и та</w:t>
      </w:r>
      <w:r>
        <w:rPr>
          <w:color w:val="000000"/>
          <w:sz w:val="28"/>
        </w:rPr>
        <w:t>мбуры, примыкающие к этим помещениям;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7) наклонно-направленная скважина - скважина, в которой предусматривается определенное отклонение забоя от вертикали, а ствол проводится по заранее заданному профилю;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8) многоярусная морская стационарная пл</w:t>
      </w:r>
      <w:r>
        <w:rPr>
          <w:color w:val="000000"/>
          <w:sz w:val="28"/>
        </w:rPr>
        <w:t>атформа - платформа, в блок - модульном исполнении верхнего строения, предназначенная для одновременного бурения и эксплуатации скважин, на которой устья эксплуатационных скважин и технологическое оборудование располагаются на нижнем ярусе, а устья бурящих</w:t>
      </w:r>
      <w:r>
        <w:rPr>
          <w:color w:val="000000"/>
          <w:sz w:val="28"/>
        </w:rPr>
        <w:t>ся скважин и буровое оборудование, блок жилых, служебных и санитарных помещений, вертолетная площадка на верхнем ярусе;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9) манифольд – элемент нефтегазовой арматуры, который представляет собой несколько трубопроводов, рассчитанных на высокое давление</w:t>
      </w:r>
      <w:r>
        <w:rPr>
          <w:color w:val="000000"/>
          <w:sz w:val="28"/>
        </w:rPr>
        <w:t xml:space="preserve"> и соединенных по определенной схеме, и снабженных необходимой запорной, буровыми рукавами и компенсаторами;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10) нефтяные операции - работы по разведке, добыче нефти, строительству и эксплуатации необходимых технологических и сопутствующих объектов;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11) технологические и сопутствующие объекты морских нефтегазовых сооружений – технические устройства, трубопроводы, производственные здания и сооружения эксплуатируемые на морских нефтегазовых сооружений при добыче и транспортировке нефти и газа;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12) подвышечный портал - сооружение с вышечно-лебедочным оборудованием, снабженное механизмами, обеспечивающими его перемещение на новую точку бурения на морских нефтегазовых сооружений;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13) пост пожарный центральный - помещение или часть помещени</w:t>
      </w:r>
      <w:r>
        <w:rPr>
          <w:color w:val="000000"/>
          <w:sz w:val="28"/>
        </w:rPr>
        <w:t>я инженерно-технологического поста морских нефтегазовых сооружений, с круглосуточной вахтой, где сосредоточены станции сигнализации обнаружения пожара и сигнализация о наличии газа и паров нефти во взрывоопасных зонах;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14) продуктопровод - трубопрово</w:t>
      </w:r>
      <w:r>
        <w:rPr>
          <w:color w:val="000000"/>
          <w:sz w:val="28"/>
        </w:rPr>
        <w:t>д, по которому транспортируется продукция куста эксплуатационных скважин на центральный береговой пункт сбора или на технологическую платформу;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15) персонал - лица, находящиеся на морских нефтегазовых сооружениях, работающие или выполняющие служебные</w:t>
      </w:r>
      <w:r>
        <w:rPr>
          <w:color w:val="000000"/>
          <w:sz w:val="28"/>
        </w:rPr>
        <w:t xml:space="preserve"> функции. При перевозке вертолетом персонал оформляется как служебные пассажиры;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16) наряд-допуск – задание на производство работ, оформляемый при проведении строительно-монтажных работ на территории действующего предприятия, когда имеется или может </w:t>
      </w:r>
      <w:r>
        <w:rPr>
          <w:color w:val="000000"/>
          <w:sz w:val="28"/>
        </w:rPr>
        <w:t>возникнуть производственная опасность, исходящая от действующего предприятия;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17) средства внешней связи - средства, предназначенные для передачи или приема информации с помощью радиоволн и кабельных линий связи. К средствам внешней связи относятся: </w:t>
      </w:r>
      <w:r>
        <w:rPr>
          <w:color w:val="000000"/>
          <w:sz w:val="28"/>
        </w:rPr>
        <w:t>главные, аварийные и эксплуатационные средства радиосвязи, радиорелейная и кабельная связи;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18) распределительный трубопровод - трубопровод с запорными устройствами, соединяющий насосы для глушения скважины с манифольдами эксплуатационных скважин;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19) морские нефтегазовые сооружения - сооружение, возвышающееся над уровнем максимального волнения, в надводном строении которого расположены буровое, технологическое и вспомогательное оборудование, предназначенное для бурения, добычи, подготовки нефти</w:t>
      </w:r>
      <w:r>
        <w:rPr>
          <w:color w:val="000000"/>
          <w:sz w:val="28"/>
        </w:rPr>
        <w:t xml:space="preserve"> и газа, а также административно-жилые помещения и вертолетная площадка;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20) верхнее строение морских нефтегазовых сооружений - конструкции, блок - модули и оборудование, установленные на опорном основании морских нефтегазовых сооружений, в один или </w:t>
      </w:r>
      <w:r>
        <w:rPr>
          <w:color w:val="000000"/>
          <w:sz w:val="28"/>
        </w:rPr>
        <w:t>несколько ярусов;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21) технологическое оборудование - оборудование, в котором циркулирует буровой раствор, содержащий нефть и нефтяные газы или легковоспламеняющиеся жидкости;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22) технологический регламент – основной технологический документ, оп</w:t>
      </w:r>
      <w:r>
        <w:rPr>
          <w:color w:val="000000"/>
          <w:sz w:val="28"/>
        </w:rPr>
        <w:t xml:space="preserve">ределяющий технологию ведения процесса или отдельных его стадий </w:t>
      </w:r>
      <w:r>
        <w:rPr>
          <w:color w:val="000000"/>
          <w:sz w:val="28"/>
        </w:rPr>
        <w:lastRenderedPageBreak/>
        <w:t>(операций), режимы и технологию производства продукции, безопасные условия работы;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23) жилые помещения - помещения, предназначенные для проживания персонала, коридоры, вестибюли и тамбур</w:t>
      </w:r>
      <w:r>
        <w:rPr>
          <w:color w:val="000000"/>
          <w:sz w:val="28"/>
        </w:rPr>
        <w:t>ы, примыкающие к этим помещениям;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24) ряд скважин - последовательное расположение двух и более устьев скважин по прямой линии, перпендикулярной приемному мосту буровой установки;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25) внутрискважинный клапан-отсекатель - устройство для автоматич</w:t>
      </w:r>
      <w:r>
        <w:rPr>
          <w:color w:val="000000"/>
          <w:sz w:val="28"/>
        </w:rPr>
        <w:t>еского перекрытия сечения потока пластового флюида фонтанной скважины при изменении одного или несколько режимных параметров;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26) противовыбросовое оборудование - комплекс оборудования, предназначенный для герметизации устья нефтяных и газовых скважи</w:t>
      </w:r>
      <w:r>
        <w:rPr>
          <w:color w:val="000000"/>
          <w:sz w:val="28"/>
        </w:rPr>
        <w:t>н в процессе их строительства и ремонта с целью безопасного ведения работ, предупреждения выбросов и открытых фонтанов;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27) средства внутренней связи - средства, предназначенные для связи постов и помещений между собой. К средствам внутренней связи о</w:t>
      </w:r>
      <w:r>
        <w:rPr>
          <w:color w:val="000000"/>
          <w:sz w:val="28"/>
        </w:rPr>
        <w:t>тносятся: телефонная, проводная, радио и громкоговорящая связь;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28) путь эвакуации - путь безопасного перемещения персонала от рабочих мест и мест пребывания в жилых и общественных помещениях к месту сбора и площадке для посадки в спасательные средст</w:t>
      </w:r>
      <w:r>
        <w:rPr>
          <w:color w:val="000000"/>
          <w:sz w:val="28"/>
        </w:rPr>
        <w:t>ва (шлюпки, капсулы, вертолеты, суда и тому подобные).</w:t>
      </w:r>
    </w:p>
    <w:p w:rsidR="009A34C2" w:rsidRDefault="00A55D2F">
      <w:pPr>
        <w:spacing w:after="0"/>
      </w:pPr>
      <w:bookmarkStart w:id="10" w:name="z64"/>
      <w:r>
        <w:rPr>
          <w:b/>
          <w:color w:val="000000"/>
        </w:rPr>
        <w:t xml:space="preserve"> Глава 2. Порядок обеспечения промышленной безопасности для опасных производственных объектов, осуществляющих проведение нефтяных операций на море</w:t>
      </w:r>
    </w:p>
    <w:bookmarkEnd w:id="10"/>
    <w:p w:rsidR="009A34C2" w:rsidRDefault="00A55D2F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</w:t>
      </w:r>
      <w:r>
        <w:rPr>
          <w:color w:val="FF0000"/>
          <w:sz w:val="28"/>
        </w:rPr>
        <w:t>Министра по чрезвычайным ситуациям РК от 21.12.2022 № 321 (вводится в действие по истечении десяти календарных дней после его первого официального опубликования).</w:t>
      </w:r>
    </w:p>
    <w:p w:rsidR="009A34C2" w:rsidRDefault="00A55D2F">
      <w:pPr>
        <w:spacing w:after="0"/>
      </w:pPr>
      <w:bookmarkStart w:id="11" w:name="z67"/>
      <w:r>
        <w:rPr>
          <w:b/>
          <w:color w:val="000000"/>
        </w:rPr>
        <w:t xml:space="preserve"> Параграф 1. Требования к обеспечению промышленной безопасности</w:t>
      </w:r>
      <w:r>
        <w:br/>
      </w:r>
      <w:r>
        <w:rPr>
          <w:b/>
          <w:color w:val="000000"/>
        </w:rPr>
        <w:t>на морских нефтегазовых соору</w:t>
      </w:r>
      <w:r>
        <w:rPr>
          <w:b/>
          <w:color w:val="000000"/>
        </w:rPr>
        <w:t>жений</w:t>
      </w:r>
    </w:p>
    <w:p w:rsidR="009A34C2" w:rsidRDefault="00A55D2F">
      <w:pPr>
        <w:spacing w:after="0"/>
        <w:jc w:val="both"/>
      </w:pPr>
      <w:bookmarkStart w:id="12" w:name="z69"/>
      <w:bookmarkEnd w:id="11"/>
      <w:r>
        <w:rPr>
          <w:color w:val="000000"/>
          <w:sz w:val="28"/>
        </w:rPr>
        <w:t>      3. Конструкция морских нефтегазовых сооружений должна быть устойчива к действующим на них нагрузкам в процессе транспортировки, установки на заданной точке и эксплуатации.</w:t>
      </w:r>
    </w:p>
    <w:p w:rsidR="009A34C2" w:rsidRDefault="00A55D2F">
      <w:pPr>
        <w:spacing w:after="0"/>
        <w:jc w:val="both"/>
      </w:pPr>
      <w:bookmarkStart w:id="13" w:name="z70"/>
      <w:bookmarkEnd w:id="12"/>
      <w:r>
        <w:rPr>
          <w:color w:val="000000"/>
          <w:sz w:val="28"/>
        </w:rPr>
        <w:t>      4. Для всех морских нефтегазовых сооружений разрабатываются и утве</w:t>
      </w:r>
      <w:r>
        <w:rPr>
          <w:color w:val="000000"/>
          <w:sz w:val="28"/>
        </w:rPr>
        <w:t>рждаются руководителем организации (владельцем опасного производственного объекта):</w:t>
      </w:r>
    </w:p>
    <w:p w:rsidR="009A34C2" w:rsidRDefault="00A55D2F">
      <w:pPr>
        <w:spacing w:after="0"/>
        <w:jc w:val="both"/>
      </w:pPr>
      <w:bookmarkStart w:id="14" w:name="z589"/>
      <w:bookmarkEnd w:id="13"/>
      <w:r>
        <w:rPr>
          <w:color w:val="000000"/>
          <w:sz w:val="28"/>
        </w:rPr>
        <w:t>      1) проектная документация;</w:t>
      </w:r>
    </w:p>
    <w:p w:rsidR="009A34C2" w:rsidRDefault="00A55D2F">
      <w:pPr>
        <w:spacing w:after="0"/>
        <w:jc w:val="both"/>
      </w:pPr>
      <w:bookmarkStart w:id="15" w:name="z590"/>
      <w:bookmarkEnd w:id="14"/>
      <w:r>
        <w:rPr>
          <w:color w:val="000000"/>
          <w:sz w:val="28"/>
        </w:rPr>
        <w:t>      2) технологические регламенты;</w:t>
      </w:r>
    </w:p>
    <w:p w:rsidR="009A34C2" w:rsidRDefault="00A55D2F">
      <w:pPr>
        <w:spacing w:after="0"/>
        <w:jc w:val="both"/>
      </w:pPr>
      <w:bookmarkStart w:id="16" w:name="z591"/>
      <w:bookmarkEnd w:id="15"/>
      <w:r>
        <w:rPr>
          <w:color w:val="000000"/>
          <w:sz w:val="28"/>
        </w:rPr>
        <w:t>      3) план ликвидации аварий (далее - ПЛА).</w:t>
      </w:r>
    </w:p>
    <w:bookmarkEnd w:id="16"/>
    <w:p w:rsidR="009A34C2" w:rsidRDefault="00A55D2F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4 - в редакции приказа Министра по </w:t>
      </w:r>
      <w:r>
        <w:rPr>
          <w:color w:val="FF0000"/>
          <w:sz w:val="28"/>
        </w:rPr>
        <w:t xml:space="preserve">чрезвычайным ситуациям РК от 21.12.2022 </w:t>
      </w:r>
      <w:r>
        <w:rPr>
          <w:color w:val="000000"/>
          <w:sz w:val="28"/>
        </w:rPr>
        <w:t>№ 321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9A34C2" w:rsidRDefault="00A55D2F">
      <w:pPr>
        <w:spacing w:after="0"/>
        <w:jc w:val="both"/>
      </w:pPr>
      <w:bookmarkStart w:id="17" w:name="z80"/>
      <w:r>
        <w:rPr>
          <w:color w:val="000000"/>
          <w:sz w:val="28"/>
        </w:rPr>
        <w:t xml:space="preserve">      5. При проведении операций на морских нефтегазовых сооружений владельцем назначается лицо, </w:t>
      </w:r>
      <w:r>
        <w:rPr>
          <w:color w:val="000000"/>
          <w:sz w:val="28"/>
        </w:rPr>
        <w:t>ответственное за безопасное проведение работ с указанием обязанностей и полномочий в Плане организации работ (далее – ПОР), утверждаемом техническим руководителем организации.</w:t>
      </w:r>
    </w:p>
    <w:p w:rsidR="009A34C2" w:rsidRDefault="00A55D2F">
      <w:pPr>
        <w:spacing w:after="0"/>
        <w:jc w:val="both"/>
      </w:pPr>
      <w:bookmarkStart w:id="18" w:name="z81"/>
      <w:bookmarkEnd w:id="17"/>
      <w:r>
        <w:rPr>
          <w:color w:val="000000"/>
          <w:sz w:val="28"/>
        </w:rPr>
        <w:t>      6. Персонал и посетители морского сооружения, проходят вводный инструктаж,</w:t>
      </w:r>
      <w:r>
        <w:rPr>
          <w:color w:val="000000"/>
          <w:sz w:val="28"/>
        </w:rPr>
        <w:t xml:space="preserve"> знакомятся с правилами безопасности при нахождении на объекте, и действиями при возникновении аварий, с регистрацией в журнале.</w:t>
      </w:r>
    </w:p>
    <w:p w:rsidR="009A34C2" w:rsidRDefault="00A55D2F">
      <w:pPr>
        <w:spacing w:after="0"/>
        <w:jc w:val="both"/>
      </w:pPr>
      <w:bookmarkStart w:id="19" w:name="z82"/>
      <w:bookmarkEnd w:id="18"/>
      <w:r>
        <w:rPr>
          <w:color w:val="000000"/>
          <w:sz w:val="28"/>
        </w:rPr>
        <w:t>      7. Персонал морских нефтегазовых сооружений во время нахождения вне жилого блока при себе должен иметь средства индивидуа</w:t>
      </w:r>
      <w:r>
        <w:rPr>
          <w:color w:val="000000"/>
          <w:sz w:val="28"/>
        </w:rPr>
        <w:t>льной защиты (далее – СИЗ).</w:t>
      </w:r>
    </w:p>
    <w:p w:rsidR="009A34C2" w:rsidRDefault="00A55D2F">
      <w:pPr>
        <w:spacing w:after="0"/>
        <w:jc w:val="both"/>
      </w:pPr>
      <w:bookmarkStart w:id="20" w:name="z83"/>
      <w:bookmarkEnd w:id="19"/>
      <w:r>
        <w:rPr>
          <w:color w:val="000000"/>
          <w:sz w:val="28"/>
        </w:rPr>
        <w:t>      8. При достижении предельно допустимой концентрации (далее – ПДК) сероводорода в рабочей зоне принимаются меры реагирования и использования защитного снаряжения и СИЗ.</w:t>
      </w:r>
    </w:p>
    <w:p w:rsidR="009A34C2" w:rsidRDefault="00A55D2F">
      <w:pPr>
        <w:spacing w:after="0"/>
        <w:jc w:val="both"/>
      </w:pPr>
      <w:bookmarkStart w:id="21" w:name="z84"/>
      <w:bookmarkEnd w:id="20"/>
      <w:r>
        <w:rPr>
          <w:color w:val="000000"/>
          <w:sz w:val="28"/>
        </w:rPr>
        <w:t>      9. Персонал, работающий в условиях загазованност</w:t>
      </w:r>
      <w:r>
        <w:rPr>
          <w:color w:val="000000"/>
          <w:sz w:val="28"/>
        </w:rPr>
        <w:t>и, при превышении ПДК сероводорода, должен работать в шланговых противогазах с принудительной подачей воздуха или в дыхательных аппаратах.</w:t>
      </w:r>
    </w:p>
    <w:p w:rsidR="009A34C2" w:rsidRDefault="00A55D2F">
      <w:pPr>
        <w:spacing w:after="0"/>
        <w:jc w:val="both"/>
      </w:pPr>
      <w:bookmarkStart w:id="22" w:name="z85"/>
      <w:bookmarkEnd w:id="21"/>
      <w:r>
        <w:rPr>
          <w:color w:val="000000"/>
          <w:sz w:val="28"/>
        </w:rPr>
        <w:t>      10. Персонал, работающий в условиях загазованности должен быть обеспечен комплектами дыхательной аппаратуры с д</w:t>
      </w:r>
      <w:r>
        <w:rPr>
          <w:color w:val="000000"/>
          <w:sz w:val="28"/>
        </w:rPr>
        <w:t>авлением воздуха в баллонах, рассчитанном на продолжительность работы, необходимой для покидания персоналом загазованной зоны.</w:t>
      </w:r>
    </w:p>
    <w:p w:rsidR="009A34C2" w:rsidRDefault="00A55D2F">
      <w:pPr>
        <w:spacing w:after="0"/>
        <w:jc w:val="both"/>
      </w:pPr>
      <w:bookmarkStart w:id="23" w:name="z86"/>
      <w:bookmarkEnd w:id="22"/>
      <w:r>
        <w:rPr>
          <w:color w:val="000000"/>
          <w:sz w:val="28"/>
        </w:rPr>
        <w:t>      11. При продолжительной работе в условиях сероводородной загазованности должна предусматриваться система воздушных коллекто</w:t>
      </w:r>
      <w:r>
        <w:rPr>
          <w:color w:val="000000"/>
          <w:sz w:val="28"/>
        </w:rPr>
        <w:t>ров, шлангов и масок для обеспечения постоянной подачи воздуха.</w:t>
      </w:r>
    </w:p>
    <w:p w:rsidR="009A34C2" w:rsidRDefault="00A55D2F">
      <w:pPr>
        <w:spacing w:after="0"/>
        <w:jc w:val="both"/>
      </w:pPr>
      <w:bookmarkStart w:id="24" w:name="z87"/>
      <w:bookmarkEnd w:id="23"/>
      <w:r>
        <w:rPr>
          <w:color w:val="000000"/>
          <w:sz w:val="28"/>
        </w:rPr>
        <w:t xml:space="preserve">      12. Вспомогательные суда (морские суда, вертолеты), предназначенные для эвакуации персонала, должны иметь отсек для размещения людей с системой безопасной подачи воздуха. Персонал, </w:t>
      </w:r>
      <w:r>
        <w:rPr>
          <w:color w:val="000000"/>
          <w:sz w:val="28"/>
        </w:rPr>
        <w:t>вынужденный работать на палубе во время эвакуации, обеспечивается дыхательными аппаратами.</w:t>
      </w:r>
    </w:p>
    <w:bookmarkEnd w:id="2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аварийной ситуации, связанной с возможностью пожара (взрыва), на морских нефтегазовых сооружений организуется дежурство спасательных и пожарных судов, обес</w:t>
      </w:r>
      <w:r>
        <w:rPr>
          <w:color w:val="000000"/>
          <w:sz w:val="28"/>
        </w:rPr>
        <w:t>печивающих подачу воды из водометов на верхнюю палубу объекта и образования защитной водяной завесы.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Морские нефтегазовые сооружения оборудуются вертолетной площадкой и причально-посадочными устройствами, предназначенными для обеспечения подхода с на</w:t>
      </w:r>
      <w:r>
        <w:rPr>
          <w:color w:val="000000"/>
          <w:sz w:val="28"/>
        </w:rPr>
        <w:t xml:space="preserve">ветренной стороны судов и посадки-высадки людей. При наличии </w:t>
      </w:r>
      <w:r>
        <w:rPr>
          <w:color w:val="000000"/>
          <w:sz w:val="28"/>
        </w:rPr>
        <w:lastRenderedPageBreak/>
        <w:t>приливов и отливов высота причально-посадочных устройств должна обеспечивать швартовку и высадку.</w:t>
      </w:r>
    </w:p>
    <w:p w:rsidR="009A34C2" w:rsidRDefault="00A55D2F">
      <w:pPr>
        <w:spacing w:after="0"/>
        <w:jc w:val="both"/>
      </w:pPr>
      <w:bookmarkStart w:id="25" w:name="z90"/>
      <w:r>
        <w:rPr>
          <w:color w:val="000000"/>
          <w:sz w:val="28"/>
        </w:rPr>
        <w:t>      13. На морских нефтегазовых сооружениях должны устанавливаться дополнительные защитные обор</w:t>
      </w:r>
      <w:r>
        <w:rPr>
          <w:color w:val="000000"/>
          <w:sz w:val="28"/>
        </w:rPr>
        <w:t>удования, включающее анемометры, сирены, реанимационное оборудование, спасательные канаты и привязные ремни безопасности.</w:t>
      </w:r>
    </w:p>
    <w:p w:rsidR="009A34C2" w:rsidRDefault="00A55D2F">
      <w:pPr>
        <w:spacing w:after="0"/>
        <w:jc w:val="both"/>
      </w:pPr>
      <w:bookmarkStart w:id="26" w:name="z91"/>
      <w:bookmarkEnd w:id="25"/>
      <w:r>
        <w:rPr>
          <w:color w:val="000000"/>
          <w:sz w:val="28"/>
        </w:rPr>
        <w:t>      14. Количество индивидуальных средств спасения (спасательные жилеты и гидрокостюмы) должно обеспечивать двойную норму, необходим</w:t>
      </w:r>
      <w:r>
        <w:rPr>
          <w:color w:val="000000"/>
          <w:sz w:val="28"/>
        </w:rPr>
        <w:t>ую для одновременного спасения лиц, находящихся на объекте (по штатному комплекту в спальных помещениях и на пункте сбора при эвакуации). Индивидуальные спасательные средства должны быть оранжевого цвета с люминесцирующими полосками и сигнальной лампочкой,</w:t>
      </w:r>
      <w:r>
        <w:rPr>
          <w:color w:val="000000"/>
          <w:sz w:val="28"/>
        </w:rPr>
        <w:t xml:space="preserve"> активирующейся при попадании в воду.</w:t>
      </w:r>
    </w:p>
    <w:bookmarkEnd w:id="26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Минимальный персональный аварийно-спасательный комплект, хранящийся в жилых помещениях включает гидрокостюм, спасательный жилет (плавающий гидрокостюм), противодымный капюшон, огнестойкие перчатки и фонарик.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При эксплуатации морских нефтегазовых сооружений количество коллективных средств спасения на воде на 50 процентов должно превышать штатное количество людей постоянно находящихся на объекте.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Комплект СИЗ каждого работника, находящегося вне помещения</w:t>
      </w:r>
      <w:r>
        <w:rPr>
          <w:color w:val="000000"/>
          <w:sz w:val="28"/>
        </w:rPr>
        <w:t>, должен включать каску (шлем), защитную обувь с металлическими носками и задниками, искрозащитный комбинезон, перчатки или рукавицы, защитные очки, наушники и самоспасатели (газоспасатели) со сжатым воздухом минимум на 10 минут.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Средства спасения (к</w:t>
      </w:r>
      <w:r>
        <w:rPr>
          <w:color w:val="000000"/>
          <w:sz w:val="28"/>
        </w:rPr>
        <w:t>анаты, лодки, плоты, гидрокостюмы и жилеты) испытываются и проверяются по утвержденному графику. После проверки средств защиты, делается отметка (клеймо, штамп) о сроках следующего испытания.</w:t>
      </w:r>
    </w:p>
    <w:p w:rsidR="009A34C2" w:rsidRDefault="00A55D2F">
      <w:pPr>
        <w:spacing w:after="0"/>
        <w:jc w:val="both"/>
      </w:pPr>
      <w:bookmarkStart w:id="27" w:name="z96"/>
      <w:r>
        <w:rPr>
          <w:color w:val="000000"/>
          <w:sz w:val="28"/>
        </w:rPr>
        <w:t>      15. При каждой смене вахты обслуживающего персонала на мор</w:t>
      </w:r>
      <w:r>
        <w:rPr>
          <w:color w:val="000000"/>
          <w:sz w:val="28"/>
        </w:rPr>
        <w:t>ских нефтегазовых сооружениях проверяется исправность коллективных спасательных средств. Обнаруженные неисправности немедленно устраняются.</w:t>
      </w:r>
    </w:p>
    <w:p w:rsidR="009A34C2" w:rsidRDefault="00A55D2F">
      <w:pPr>
        <w:spacing w:after="0"/>
        <w:jc w:val="both"/>
      </w:pPr>
      <w:bookmarkStart w:id="28" w:name="z97"/>
      <w:bookmarkEnd w:id="27"/>
      <w:r>
        <w:rPr>
          <w:color w:val="000000"/>
          <w:sz w:val="28"/>
        </w:rPr>
        <w:t>      16. По прибытию на морские нефтегазовые сооружения при смене вахт лица контроля, старшие по каждому коллективн</w:t>
      </w:r>
      <w:r>
        <w:rPr>
          <w:color w:val="000000"/>
          <w:sz w:val="28"/>
        </w:rPr>
        <w:t>ому спасательному средству, осуществляют прием - сдачу последних с соответствующей записью в вахтовом журнале.</w:t>
      </w:r>
    </w:p>
    <w:bookmarkEnd w:id="2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Каждому работнику или посетителю необходимо знать свой пункт сбора и место нахождения коллективного спасательного средства.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Схемы пер</w:t>
      </w:r>
      <w:r>
        <w:rPr>
          <w:color w:val="000000"/>
          <w:sz w:val="28"/>
        </w:rPr>
        <w:t>едвижения и опасных участков вывешиваются на видном месте.</w:t>
      </w:r>
    </w:p>
    <w:p w:rsidR="009A34C2" w:rsidRDefault="00A55D2F">
      <w:pPr>
        <w:spacing w:after="0"/>
        <w:jc w:val="both"/>
      </w:pPr>
      <w:bookmarkStart w:id="29" w:name="z100"/>
      <w:r>
        <w:rPr>
          <w:color w:val="000000"/>
          <w:sz w:val="28"/>
        </w:rPr>
        <w:lastRenderedPageBreak/>
        <w:t>      17. Во всех аварийных случаях проводится оповещение в соответствии с ПЛА.</w:t>
      </w:r>
    </w:p>
    <w:bookmarkEnd w:id="29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На рабочих местах около всех средств связи вывешиваются таблички с указанием порядка подачи сигналов об аварии </w:t>
      </w:r>
      <w:r>
        <w:rPr>
          <w:color w:val="000000"/>
          <w:sz w:val="28"/>
        </w:rPr>
        <w:t>и пожаре, номера телефонов медицинского диспетчерского пунктов руководителей организации.</w:t>
      </w:r>
    </w:p>
    <w:p w:rsidR="009A34C2" w:rsidRDefault="00A55D2F">
      <w:pPr>
        <w:spacing w:after="0"/>
        <w:jc w:val="both"/>
      </w:pPr>
      <w:bookmarkStart w:id="30" w:name="z102"/>
      <w:r>
        <w:rPr>
          <w:color w:val="000000"/>
          <w:sz w:val="28"/>
        </w:rPr>
        <w:t>      18. Все службы морских нефтегазовых сооружений оборудуются средствами связи, обеспечивающими:</w:t>
      </w:r>
    </w:p>
    <w:bookmarkEnd w:id="3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радиосвязь с морскими судами (в том числе пожарными) в ди</w:t>
      </w:r>
      <w:r>
        <w:rPr>
          <w:color w:val="000000"/>
          <w:sz w:val="28"/>
        </w:rPr>
        <w:t>апазоне частот, выделенных для морской подвижной службы;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связь с руководством организаций, местной пожарной службой, береговой базой (радио в диапазоне частот, выделенных для этой цели; радиорелейные или кабельные);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радиосвязь с вертолета</w:t>
      </w:r>
      <w:r>
        <w:rPr>
          <w:color w:val="000000"/>
          <w:sz w:val="28"/>
        </w:rPr>
        <w:t>ми обслуживания в диапазоне частот, выделенных для авиационной службы;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телефонная (радио) связь служб платформы между собой;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трансляционная связь из центрального поста управления в жилые, общественные и производственные помещения;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двусторонняя трансляционная связь между вертолетной площадкой, жилыми помещениями и диспетчером.</w:t>
      </w:r>
    </w:p>
    <w:p w:rsidR="009A34C2" w:rsidRDefault="00A55D2F">
      <w:pPr>
        <w:spacing w:after="0"/>
        <w:jc w:val="both"/>
      </w:pPr>
      <w:bookmarkStart w:id="31" w:name="z109"/>
      <w:r>
        <w:rPr>
          <w:color w:val="000000"/>
          <w:sz w:val="28"/>
        </w:rPr>
        <w:t>      19. На морских нефтегазовых сооружений с постоянным присутствием персонала и на вспомогательных береговых службах круглосуточно осуществляется проверка</w:t>
      </w:r>
      <w:r>
        <w:rPr>
          <w:color w:val="000000"/>
          <w:sz w:val="28"/>
        </w:rPr>
        <w:t xml:space="preserve"> каналов аварийной связи.</w:t>
      </w:r>
    </w:p>
    <w:p w:rsidR="009A34C2" w:rsidRDefault="00A55D2F">
      <w:pPr>
        <w:spacing w:after="0"/>
        <w:jc w:val="both"/>
      </w:pPr>
      <w:bookmarkStart w:id="32" w:name="z110"/>
      <w:bookmarkEnd w:id="31"/>
      <w:r>
        <w:rPr>
          <w:color w:val="000000"/>
          <w:sz w:val="28"/>
        </w:rPr>
        <w:t>      20. Морские и воздушные суда, используемые для поддержки морских операций, оборудуются соответствующими приемниками сигналов от радиомаяков.</w:t>
      </w:r>
    </w:p>
    <w:p w:rsidR="009A34C2" w:rsidRDefault="00A55D2F">
      <w:pPr>
        <w:spacing w:after="0"/>
        <w:jc w:val="both"/>
      </w:pPr>
      <w:bookmarkStart w:id="33" w:name="z111"/>
      <w:bookmarkEnd w:id="32"/>
      <w:r>
        <w:rPr>
          <w:color w:val="000000"/>
          <w:sz w:val="28"/>
        </w:rPr>
        <w:t>      21. Для обеспечения питания всех средств связи предусматривается подача элект</w:t>
      </w:r>
      <w:r>
        <w:rPr>
          <w:color w:val="000000"/>
          <w:sz w:val="28"/>
        </w:rPr>
        <w:t>роэнергии от основных и аварийных источников питания платформы.</w:t>
      </w:r>
    </w:p>
    <w:bookmarkEnd w:id="33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отключении основных и аварийных источников питания средств связи, предусматривается питание от резервных аккумуляторов.</w:t>
      </w:r>
    </w:p>
    <w:p w:rsidR="009A34C2" w:rsidRDefault="00A55D2F">
      <w:pPr>
        <w:spacing w:after="0"/>
        <w:jc w:val="both"/>
      </w:pPr>
      <w:bookmarkStart w:id="34" w:name="z113"/>
      <w:r>
        <w:rPr>
          <w:color w:val="000000"/>
          <w:sz w:val="28"/>
        </w:rPr>
        <w:t>      22. Радиооборудование устанавливается в помещении в верх</w:t>
      </w:r>
      <w:r>
        <w:rPr>
          <w:color w:val="000000"/>
          <w:sz w:val="28"/>
        </w:rPr>
        <w:t>них строениях жилого блока морских нефтегазовых сооружений.</w:t>
      </w:r>
    </w:p>
    <w:p w:rsidR="009A34C2" w:rsidRDefault="00A55D2F">
      <w:pPr>
        <w:spacing w:after="0"/>
        <w:jc w:val="both"/>
      </w:pPr>
      <w:bookmarkStart w:id="35" w:name="z114"/>
      <w:bookmarkEnd w:id="34"/>
      <w:r>
        <w:rPr>
          <w:color w:val="000000"/>
          <w:sz w:val="28"/>
        </w:rPr>
        <w:t>      23. Не допускается устанавливать в радиорубке оборудование, не имеющее отношения к средствам связи.</w:t>
      </w:r>
    </w:p>
    <w:p w:rsidR="009A34C2" w:rsidRDefault="00A55D2F">
      <w:pPr>
        <w:spacing w:after="0"/>
        <w:jc w:val="both"/>
      </w:pPr>
      <w:bookmarkStart w:id="36" w:name="z115"/>
      <w:bookmarkEnd w:id="35"/>
      <w:r>
        <w:rPr>
          <w:color w:val="000000"/>
          <w:sz w:val="28"/>
        </w:rPr>
        <w:t xml:space="preserve">      24. Громкоговорители командного трансляционного устройства устанавливаются во всех </w:t>
      </w:r>
      <w:r>
        <w:rPr>
          <w:color w:val="000000"/>
          <w:sz w:val="28"/>
        </w:rPr>
        <w:t xml:space="preserve">жилых, общественных и производственных помещениях, на открытых рабочих площадках. При этом командное трансляционное устройство при полной нагрузке и максимальном усилении </w:t>
      </w:r>
      <w:r>
        <w:rPr>
          <w:color w:val="000000"/>
          <w:sz w:val="28"/>
        </w:rPr>
        <w:lastRenderedPageBreak/>
        <w:t>должен обеспечивать передачу служебных распоряжений с микрофонных постов с такой слыш</w:t>
      </w:r>
      <w:r>
        <w:rPr>
          <w:color w:val="000000"/>
          <w:sz w:val="28"/>
        </w:rPr>
        <w:t>имостью, чтобы минимальный уровень громкости воспроизведения, на 20 децибел превосходил уровень шумов в этих местах.</w:t>
      </w:r>
    </w:p>
    <w:p w:rsidR="009A34C2" w:rsidRDefault="00A55D2F">
      <w:pPr>
        <w:spacing w:after="0"/>
        <w:jc w:val="both"/>
      </w:pPr>
      <w:bookmarkStart w:id="37" w:name="z116"/>
      <w:bookmarkEnd w:id="36"/>
      <w:r>
        <w:rPr>
          <w:color w:val="000000"/>
          <w:sz w:val="28"/>
        </w:rPr>
        <w:t>      25. Кабели связи и антенно-фидерное устройство должны защищаться от механических повреждений. Установка антенн во взрывоопасных зонах</w:t>
      </w:r>
      <w:r>
        <w:rPr>
          <w:color w:val="000000"/>
          <w:sz w:val="28"/>
        </w:rPr>
        <w:t xml:space="preserve"> не допускается.</w:t>
      </w:r>
    </w:p>
    <w:p w:rsidR="009A34C2" w:rsidRDefault="00A55D2F">
      <w:pPr>
        <w:spacing w:after="0"/>
        <w:jc w:val="both"/>
      </w:pPr>
      <w:bookmarkStart w:id="38" w:name="z117"/>
      <w:bookmarkEnd w:id="37"/>
      <w:r>
        <w:rPr>
          <w:color w:val="000000"/>
          <w:sz w:val="28"/>
        </w:rPr>
        <w:t>      26. Не допускается производство работ ночью или при неблагоприятных метеорологических условиях на верхних строениях морских нефтегазовых сооружений.</w:t>
      </w:r>
    </w:p>
    <w:bookmarkEnd w:id="3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 морских нефтегазовых сооружениях должен обеспечиваться круглосуточный прием</w:t>
      </w:r>
      <w:r>
        <w:rPr>
          <w:color w:val="000000"/>
          <w:sz w:val="28"/>
        </w:rPr>
        <w:t xml:space="preserve"> метеосводок и штормовых предупреждений, передача оперативной и срочной информации.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 этих целях организация, эксплуатирующая морских нефтегазовых сооружения, получает от гидрометеорологической службы следующую информацию: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суточным прогнозом</w:t>
      </w:r>
      <w:r>
        <w:rPr>
          <w:color w:val="000000"/>
          <w:sz w:val="28"/>
        </w:rPr>
        <w:t xml:space="preserve"> погоды и волнения;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полусуточным прогнозом погоды и волнения;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прогнозом погоды и волнения на последующие два дня;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предупреждением об опасных явлениях природы.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Время передачи информации устанавливается согласованным решением</w:t>
      </w:r>
      <w:r>
        <w:rPr>
          <w:color w:val="000000"/>
          <w:sz w:val="28"/>
        </w:rPr>
        <w:t xml:space="preserve"> организации, эксплуатирующей морские нефтегазовые сооружения, и управлением гидрометеорологической службой.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Гидрометеорологическая информация регистрируется вахтенным радиооператором в журнале прогнозов погоды.</w:t>
      </w:r>
    </w:p>
    <w:p w:rsidR="009A34C2" w:rsidRDefault="00A55D2F">
      <w:pPr>
        <w:spacing w:after="0"/>
        <w:jc w:val="both"/>
      </w:pPr>
      <w:bookmarkStart w:id="39" w:name="z126"/>
      <w:r>
        <w:rPr>
          <w:color w:val="000000"/>
          <w:sz w:val="28"/>
        </w:rPr>
        <w:t>      27. С учетом параметров и технич</w:t>
      </w:r>
      <w:r>
        <w:rPr>
          <w:color w:val="000000"/>
          <w:sz w:val="28"/>
        </w:rPr>
        <w:t>еских решений проекта морских нефтегазовых сооружений должны оборудоваться безопасным убежищем, обеспечивающим защиту персонала от пожаров, повышения температуры, дыма, токсичных газов, взрыва, на время необходимое для полной ликвидации аварий и до момента</w:t>
      </w:r>
      <w:r>
        <w:rPr>
          <w:color w:val="000000"/>
          <w:sz w:val="28"/>
        </w:rPr>
        <w:t>, когда будет обеспечена безопасная эвакуация обслуживающего персонала.</w:t>
      </w:r>
    </w:p>
    <w:bookmarkEnd w:id="3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Пути эвакуации во временное убежище и из него обеспечиваются защитой от пожаров и высоких температур, с обеспечением доступности в течение всего периода чрезвычайной ситуации.</w:t>
      </w:r>
    </w:p>
    <w:p w:rsidR="009A34C2" w:rsidRDefault="00A55D2F">
      <w:pPr>
        <w:spacing w:after="0"/>
        <w:jc w:val="both"/>
      </w:pPr>
      <w:bookmarkStart w:id="40" w:name="z128"/>
      <w:r>
        <w:rPr>
          <w:color w:val="000000"/>
          <w:sz w:val="28"/>
        </w:rPr>
        <w:t>      28. Рабочие площадки и помещения на морских нефтегазовых сооружений должны иметь не менее двух эвакуационных выходов.</w:t>
      </w:r>
    </w:p>
    <w:bookmarkEnd w:id="4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Двери на путях эвакуации должны открываться наружу и не должны иметь запоров.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Ширина трапа, ведущего к шлюпочной (посадо</w:t>
      </w:r>
      <w:r>
        <w:rPr>
          <w:color w:val="000000"/>
          <w:sz w:val="28"/>
        </w:rPr>
        <w:t>чной) площадке должна быть не менее 1,2 метра. Конструкция посадочной (шлюпочной) площадки, должна обеспечивать посадку персонала в коллективные спасательные средства с обеих сторон площадки.</w:t>
      </w:r>
    </w:p>
    <w:p w:rsidR="009A34C2" w:rsidRDefault="00A55D2F">
      <w:pPr>
        <w:spacing w:after="0"/>
        <w:jc w:val="both"/>
      </w:pPr>
      <w:bookmarkStart w:id="41" w:name="z131"/>
      <w:r>
        <w:rPr>
          <w:color w:val="000000"/>
          <w:sz w:val="28"/>
        </w:rPr>
        <w:t>      29. Пути эвакуации в местах размещения коллективных спасат</w:t>
      </w:r>
      <w:r>
        <w:rPr>
          <w:color w:val="000000"/>
          <w:sz w:val="28"/>
        </w:rPr>
        <w:t>ельных средств, включая устройства для спуска на воду, поверхность моря в месте спуска должны оснащаться рабочим и аварийным освещением.</w:t>
      </w:r>
    </w:p>
    <w:bookmarkEnd w:id="41"/>
    <w:p w:rsidR="009A34C2" w:rsidRDefault="00A55D2F">
      <w:pPr>
        <w:spacing w:after="0"/>
      </w:pPr>
      <w:r>
        <w:rPr>
          <w:color w:val="FF0000"/>
          <w:sz w:val="28"/>
        </w:rPr>
        <w:t xml:space="preserve">      30. Исключен приказом Министра по чрезвычайным ситуациям РК от 21.12.2022 </w:t>
      </w:r>
      <w:r>
        <w:rPr>
          <w:color w:val="000000"/>
          <w:sz w:val="28"/>
        </w:rPr>
        <w:t>№ 321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его первого официального опубликования).</w:t>
      </w:r>
      <w:r>
        <w:br/>
      </w:r>
    </w:p>
    <w:p w:rsidR="009A34C2" w:rsidRDefault="00A55D2F">
      <w:pPr>
        <w:spacing w:after="0"/>
        <w:jc w:val="both"/>
      </w:pPr>
      <w:bookmarkStart w:id="42" w:name="z136"/>
      <w:r>
        <w:rPr>
          <w:color w:val="000000"/>
          <w:sz w:val="28"/>
        </w:rPr>
        <w:t>      31. Перед началом работ проверяется:</w:t>
      </w:r>
    </w:p>
    <w:bookmarkEnd w:id="4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решение о назначении лица, ответственного за безопасное проведение работ;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обучение персонала и допуск к работе;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п</w:t>
      </w:r>
      <w:r>
        <w:rPr>
          <w:color w:val="000000"/>
          <w:sz w:val="28"/>
        </w:rPr>
        <w:t>аспорта на технические устройства;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акты испытания оборудования и трубопроводов.</w:t>
      </w:r>
    </w:p>
    <w:p w:rsidR="009A34C2" w:rsidRDefault="00A55D2F">
      <w:pPr>
        <w:spacing w:after="0"/>
      </w:pPr>
      <w:r>
        <w:rPr>
          <w:color w:val="FF0000"/>
          <w:sz w:val="28"/>
        </w:rPr>
        <w:t xml:space="preserve">      32. Исключен приказом Министра по чрезвычайным ситуациям РК от 21.12.2022 </w:t>
      </w:r>
      <w:r>
        <w:rPr>
          <w:color w:val="000000"/>
          <w:sz w:val="28"/>
        </w:rPr>
        <w:t>№ 321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9A34C2" w:rsidRDefault="00A55D2F">
      <w:pPr>
        <w:spacing w:after="0"/>
      </w:pPr>
      <w:bookmarkStart w:id="43" w:name="z142"/>
      <w:r>
        <w:rPr>
          <w:b/>
          <w:color w:val="000000"/>
        </w:rPr>
        <w:t xml:space="preserve"> Параграф 2. Требования к обеспечению промышленной безопасности</w:t>
      </w:r>
      <w:r>
        <w:br/>
      </w:r>
      <w:r>
        <w:rPr>
          <w:b/>
          <w:color w:val="000000"/>
        </w:rPr>
        <w:t>при строительстве объектов на морских нефтегазовых сооружениях</w:t>
      </w:r>
    </w:p>
    <w:p w:rsidR="009A34C2" w:rsidRDefault="00A55D2F">
      <w:pPr>
        <w:spacing w:after="0"/>
        <w:jc w:val="both"/>
      </w:pPr>
      <w:bookmarkStart w:id="44" w:name="z144"/>
      <w:bookmarkEnd w:id="43"/>
      <w:r>
        <w:rPr>
          <w:color w:val="000000"/>
          <w:sz w:val="28"/>
        </w:rPr>
        <w:t>      33. Перед началом строительства объектов на морских нефтегазовых сооружениях разрабатывается проек</w:t>
      </w:r>
      <w:r>
        <w:rPr>
          <w:color w:val="000000"/>
          <w:sz w:val="28"/>
        </w:rPr>
        <w:t>тная документация.</w:t>
      </w:r>
    </w:p>
    <w:bookmarkEnd w:id="4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Перед началом проектирования объектов строительства или реконструкции сооружений производятся инженерные изыскания (инженерно-гидрографические, геодезические, геологические, гидрометеорологические). Исполнитель обеспечивает полноту</w:t>
      </w:r>
      <w:r>
        <w:rPr>
          <w:color w:val="000000"/>
          <w:sz w:val="28"/>
        </w:rPr>
        <w:t xml:space="preserve"> материалов и сведений, полученных в процессе изысканий.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разработке проекта обустройства месторождения на море должны определяется технологические операций по подготовке нефти, газа, вариант компоновки и монтажа технологического оборудования и ра</w:t>
      </w:r>
      <w:r>
        <w:rPr>
          <w:color w:val="000000"/>
          <w:sz w:val="28"/>
        </w:rPr>
        <w:t>сположения производственных, жилых, общественных и вспомогательных помещений на морских нефтегазовых сооружениях.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В производственных помещениях на рабочих местах морских нефтегазовых сооружениях вывешиваются схемы расположения трубопроводов и </w:t>
      </w:r>
      <w:r>
        <w:rPr>
          <w:color w:val="000000"/>
          <w:sz w:val="28"/>
        </w:rPr>
        <w:t xml:space="preserve">запорных </w:t>
      </w:r>
      <w:r>
        <w:rPr>
          <w:color w:val="000000"/>
          <w:sz w:val="28"/>
        </w:rPr>
        <w:lastRenderedPageBreak/>
        <w:t>устройств на коммуникациях бурового и эксплуатационного оборудования с указанием длины и диаметра нефтяных и газовых трубопроводов.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Все изменения и дополнения в расположении трубопроводов и запорных устройств на коммуникациях оборудования в </w:t>
      </w:r>
      <w:r>
        <w:rPr>
          <w:color w:val="000000"/>
          <w:sz w:val="28"/>
        </w:rPr>
        <w:t>течение суток вносятся в технологические схемы.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Для защиты персонала при взрыве, пожаре или загазованности предусматривается временное убежище. Помещение временного убежища на морских нефтегазовых сооружениях защищается от воздействий взрыва, проникн</w:t>
      </w:r>
      <w:r>
        <w:rPr>
          <w:color w:val="000000"/>
          <w:sz w:val="28"/>
        </w:rPr>
        <w:t>овения дыма и газа, от возгорания и распространения пожара на время необходимое для эвакуации.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Все конструкции и внешние стены помещений выполняются из стали.</w:t>
      </w:r>
    </w:p>
    <w:p w:rsidR="009A34C2" w:rsidRDefault="00A55D2F">
      <w:pPr>
        <w:spacing w:after="0"/>
        <w:jc w:val="both"/>
      </w:pPr>
      <w:bookmarkStart w:id="45" w:name="z151"/>
      <w:r>
        <w:rPr>
          <w:color w:val="000000"/>
          <w:sz w:val="28"/>
        </w:rPr>
        <w:t>      34. Жилые помещения должны быть удалены от наиболее опасных участков работы, устьев с</w:t>
      </w:r>
      <w:r>
        <w:rPr>
          <w:color w:val="000000"/>
          <w:sz w:val="28"/>
        </w:rPr>
        <w:t>кважин, систем обработки буровых растворов, двигателей, насосов, емкостей с нефтью и горюче-смазочными материалами.</w:t>
      </w:r>
    </w:p>
    <w:bookmarkEnd w:id="4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Жилые помещения и временные убежища должны располагаться на максимально возможном безопасном удалении от установок подготовки и трансп</w:t>
      </w:r>
      <w:r>
        <w:rPr>
          <w:color w:val="000000"/>
          <w:sz w:val="28"/>
        </w:rPr>
        <w:t>ортировки нефти и газа, нефтепромыслового оборудования работающего под давлением (сепараторы, теплообменники, компрессоры, продуктопроводы). Аварийный выход из жилых помещений должен находиться с противоположной стороны от установок.</w:t>
      </w:r>
    </w:p>
    <w:p w:rsidR="009A34C2" w:rsidRDefault="00A55D2F">
      <w:pPr>
        <w:spacing w:after="0"/>
        <w:jc w:val="both"/>
      </w:pPr>
      <w:bookmarkStart w:id="46" w:name="z153"/>
      <w:r>
        <w:rPr>
          <w:color w:val="000000"/>
          <w:sz w:val="28"/>
        </w:rPr>
        <w:t>      35. На морских о</w:t>
      </w:r>
      <w:r>
        <w:rPr>
          <w:color w:val="000000"/>
          <w:sz w:val="28"/>
        </w:rPr>
        <w:t>бъектах, требующих постоянного присутствия персонала, предусматриваются медицинские пункты по оказанию первой медицинской помощи и помещения изолятора, соответствующие численности персонала.</w:t>
      </w:r>
    </w:p>
    <w:p w:rsidR="009A34C2" w:rsidRDefault="00A55D2F">
      <w:pPr>
        <w:spacing w:after="0"/>
        <w:jc w:val="both"/>
      </w:pPr>
      <w:bookmarkStart w:id="47" w:name="z154"/>
      <w:bookmarkEnd w:id="46"/>
      <w:r>
        <w:rPr>
          <w:color w:val="000000"/>
          <w:sz w:val="28"/>
        </w:rPr>
        <w:t>      36. Медицинский пункт располагается ближе к вертолетной пло</w:t>
      </w:r>
      <w:r>
        <w:rPr>
          <w:color w:val="000000"/>
          <w:sz w:val="28"/>
        </w:rPr>
        <w:t>щадке и/или к месту эвакуации водным транспортом и оснащается носилками и средствами для безопасной транспортировки пострадавшего или больного.</w:t>
      </w:r>
    </w:p>
    <w:p w:rsidR="009A34C2" w:rsidRDefault="00A55D2F">
      <w:pPr>
        <w:spacing w:after="0"/>
        <w:jc w:val="both"/>
      </w:pPr>
      <w:bookmarkStart w:id="48" w:name="z155"/>
      <w:bookmarkEnd w:id="47"/>
      <w:r>
        <w:rPr>
          <w:color w:val="000000"/>
          <w:sz w:val="28"/>
        </w:rPr>
        <w:t>      37. В помещениях должна предусматриваться приточно-вытяжная вентиляция. Взаимное расположение выкидных и в</w:t>
      </w:r>
      <w:r>
        <w:rPr>
          <w:color w:val="000000"/>
          <w:sz w:val="28"/>
        </w:rPr>
        <w:t>оздухозаборных шахт должно исключать засасывание отработанного воздуха.</w:t>
      </w:r>
    </w:p>
    <w:p w:rsidR="009A34C2" w:rsidRDefault="00A55D2F">
      <w:pPr>
        <w:spacing w:after="0"/>
        <w:jc w:val="both"/>
      </w:pPr>
      <w:bookmarkStart w:id="49" w:name="z156"/>
      <w:bookmarkEnd w:id="48"/>
      <w:r>
        <w:rPr>
          <w:color w:val="000000"/>
          <w:sz w:val="28"/>
        </w:rPr>
        <w:t>      38. Воздухозаборные устройства должны располагаться вне взрывоопасных зон и снабжаются устройствами автоматического включения системы вентиляции при достижении 20 процентов преде</w:t>
      </w:r>
      <w:r>
        <w:rPr>
          <w:color w:val="000000"/>
          <w:sz w:val="28"/>
        </w:rPr>
        <w:t>льно допустимой концентрации взрывоопасных веществ.</w:t>
      </w:r>
    </w:p>
    <w:p w:rsidR="009A34C2" w:rsidRDefault="00A55D2F">
      <w:pPr>
        <w:spacing w:after="0"/>
        <w:jc w:val="both"/>
      </w:pPr>
      <w:bookmarkStart w:id="50" w:name="z157"/>
      <w:bookmarkEnd w:id="49"/>
      <w:r>
        <w:rPr>
          <w:color w:val="000000"/>
          <w:sz w:val="28"/>
        </w:rPr>
        <w:t>      39. В производственных помещениях, где возможно внезапное интенсивное выделение взрывоопасных газов или паров, предусматривается аварийная вентиляция. Запуск аварийной вентиляции должен быть автомат</w:t>
      </w:r>
      <w:r>
        <w:rPr>
          <w:color w:val="000000"/>
          <w:sz w:val="28"/>
        </w:rPr>
        <w:t>ическим от сигналов датчиков газоанализаторов.</w:t>
      </w:r>
    </w:p>
    <w:p w:rsidR="009A34C2" w:rsidRDefault="00A55D2F">
      <w:pPr>
        <w:spacing w:after="0"/>
        <w:jc w:val="both"/>
      </w:pPr>
      <w:bookmarkStart w:id="51" w:name="z158"/>
      <w:bookmarkEnd w:id="50"/>
      <w:r>
        <w:rPr>
          <w:color w:val="000000"/>
          <w:sz w:val="28"/>
        </w:rPr>
        <w:lastRenderedPageBreak/>
        <w:t>      40. Вентиляционные агрегаты, устанавливаемые во взрывоопасных помещениях должны быть во взрывозащищенном исполнении.</w:t>
      </w:r>
    </w:p>
    <w:p w:rsidR="009A34C2" w:rsidRDefault="00A55D2F">
      <w:pPr>
        <w:spacing w:after="0"/>
        <w:jc w:val="both"/>
      </w:pPr>
      <w:bookmarkStart w:id="52" w:name="z159"/>
      <w:bookmarkEnd w:id="51"/>
      <w:r>
        <w:rPr>
          <w:color w:val="000000"/>
          <w:sz w:val="28"/>
        </w:rPr>
        <w:t>      41. Объединение нескольких взрывоопасных помещений общими воздуховодами не допус</w:t>
      </w:r>
      <w:r>
        <w:rPr>
          <w:color w:val="000000"/>
          <w:sz w:val="28"/>
        </w:rPr>
        <w:t>кается. Вентиляционные системы оборудуются пожарными заслонками.</w:t>
      </w:r>
    </w:p>
    <w:p w:rsidR="009A34C2" w:rsidRDefault="00A55D2F">
      <w:pPr>
        <w:spacing w:after="0"/>
        <w:jc w:val="both"/>
      </w:pPr>
      <w:bookmarkStart w:id="53" w:name="z160"/>
      <w:bookmarkEnd w:id="52"/>
      <w:r>
        <w:rPr>
          <w:color w:val="000000"/>
          <w:sz w:val="28"/>
        </w:rPr>
        <w:t>      42. При повышенном риске загазованности до взрывоопасной концентрации, освещение применяется во взрывобезопасном исполнении. Предусматривается наличие сигнализаторов контроля взрывоопас</w:t>
      </w:r>
      <w:r>
        <w:rPr>
          <w:color w:val="000000"/>
          <w:sz w:val="28"/>
        </w:rPr>
        <w:t>ной концентрации газа (сероводорода, двуокись серы, диоксид азота, оксид углерода, бензол, толуол и ксилол).</w:t>
      </w:r>
    </w:p>
    <w:p w:rsidR="009A34C2" w:rsidRDefault="00A55D2F">
      <w:pPr>
        <w:spacing w:after="0"/>
        <w:jc w:val="both"/>
      </w:pPr>
      <w:bookmarkStart w:id="54" w:name="z161"/>
      <w:bookmarkEnd w:id="53"/>
      <w:r>
        <w:rPr>
          <w:color w:val="000000"/>
          <w:sz w:val="28"/>
        </w:rPr>
        <w:t>      43. В производственных помещениях, где возможен разлив нефтепродуктов, химических реагентов, предусматриваются съемные настилы, предотвращающ</w:t>
      </w:r>
      <w:r>
        <w:rPr>
          <w:color w:val="000000"/>
          <w:sz w:val="28"/>
        </w:rPr>
        <w:t>ие скольжение и не имеющие выступов.</w:t>
      </w:r>
    </w:p>
    <w:bookmarkEnd w:id="5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Конструкция настила морских нефтегазовых сооружений предусматривает уклон в сторону блока сбора сточных вод и канализационной системы.</w:t>
      </w:r>
    </w:p>
    <w:p w:rsidR="009A34C2" w:rsidRDefault="00A55D2F">
      <w:pPr>
        <w:spacing w:after="0"/>
        <w:jc w:val="both"/>
      </w:pPr>
      <w:bookmarkStart w:id="55" w:name="z163"/>
      <w:r>
        <w:rPr>
          <w:color w:val="000000"/>
          <w:sz w:val="28"/>
        </w:rPr>
        <w:t xml:space="preserve">      44. Настил подвышечной части портала изготавливается с отводом стоков и </w:t>
      </w:r>
      <w:r>
        <w:rPr>
          <w:color w:val="000000"/>
          <w:sz w:val="28"/>
        </w:rPr>
        <w:t>блок промышленных стоков.</w:t>
      </w:r>
    </w:p>
    <w:bookmarkEnd w:id="5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 настиле рабочей площадки у ротора предусматривается отверстие для шланга со съемной крышкой.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Места сопряжения стволов бурящихся и эксплуатационных скважин, шурфовой трубы и кассет для утяжеленных бурильных труб с нас</w:t>
      </w:r>
      <w:r>
        <w:rPr>
          <w:color w:val="000000"/>
          <w:sz w:val="28"/>
        </w:rPr>
        <w:t>тилом площадки должны обеспечивать герметичное соединение.</w:t>
      </w:r>
    </w:p>
    <w:p w:rsidR="009A34C2" w:rsidRDefault="00A55D2F">
      <w:pPr>
        <w:spacing w:after="0"/>
        <w:jc w:val="both"/>
      </w:pPr>
      <w:bookmarkStart w:id="56" w:name="z166"/>
      <w:r>
        <w:rPr>
          <w:color w:val="000000"/>
          <w:sz w:val="28"/>
        </w:rPr>
        <w:t>      45. Настил для сбора стекающих жидкостей должен предусматриваться на каждом ярусе морских нефтегазовых сооружений. Настил имеет отбортовку по всему периметру платформы, высотой 150 миллиметро</w:t>
      </w:r>
      <w:r>
        <w:rPr>
          <w:color w:val="000000"/>
          <w:sz w:val="28"/>
        </w:rPr>
        <w:t>в.</w:t>
      </w:r>
    </w:p>
    <w:bookmarkEnd w:id="56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Настил подвышечной части портала должен изготавливаться из дерева, и иметь отвод стоков в блок промышленных стоков.</w:t>
      </w:r>
    </w:p>
    <w:p w:rsidR="009A34C2" w:rsidRDefault="00A55D2F">
      <w:pPr>
        <w:spacing w:after="0"/>
        <w:jc w:val="both"/>
      </w:pPr>
      <w:bookmarkStart w:id="57" w:name="z168"/>
      <w:r>
        <w:rPr>
          <w:color w:val="000000"/>
          <w:sz w:val="28"/>
        </w:rPr>
        <w:t>      46. Все оборудование, трубопроводы и арматуры расположенные в производственных помещениях и подвергающиеся нагреванию, обеспе</w:t>
      </w:r>
      <w:r>
        <w:rPr>
          <w:color w:val="000000"/>
          <w:sz w:val="28"/>
        </w:rPr>
        <w:t>чиваются устройствами, предотвращающими или ограничивающими выделение конвективного и лучистого тепла (теплоизоляция, экранирование, отведение тепла).</w:t>
      </w:r>
    </w:p>
    <w:bookmarkEnd w:id="5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Горячие металлические поверхности с температурой выше 70 градусов Цельсия ограждаются или покрывают</w:t>
      </w:r>
      <w:r>
        <w:rPr>
          <w:color w:val="000000"/>
          <w:sz w:val="28"/>
        </w:rPr>
        <w:t>ся теплоизолирующим материалом.</w:t>
      </w:r>
    </w:p>
    <w:p w:rsidR="009A34C2" w:rsidRDefault="00A55D2F">
      <w:pPr>
        <w:spacing w:after="0"/>
        <w:jc w:val="both"/>
      </w:pPr>
      <w:bookmarkStart w:id="58" w:name="z170"/>
      <w:r>
        <w:rPr>
          <w:color w:val="000000"/>
          <w:sz w:val="28"/>
        </w:rPr>
        <w:t xml:space="preserve">      47. Рабочие площадки, возвышающиеся более чем на 1 метр от уровня пола, снабжаются лестницами, ограждаются перилами. Ширина лестниц (трапов) </w:t>
      </w:r>
      <w:r>
        <w:rPr>
          <w:color w:val="000000"/>
          <w:sz w:val="28"/>
        </w:rPr>
        <w:lastRenderedPageBreak/>
        <w:t xml:space="preserve">должна быть не менее 650 миллиметров. Угол наклона трапов (лестниц) должен </w:t>
      </w:r>
      <w:r>
        <w:rPr>
          <w:color w:val="000000"/>
          <w:sz w:val="28"/>
        </w:rPr>
        <w:t>быть не более 60 градусов.</w:t>
      </w:r>
    </w:p>
    <w:p w:rsidR="009A34C2" w:rsidRDefault="00A55D2F">
      <w:pPr>
        <w:spacing w:after="0"/>
        <w:jc w:val="both"/>
      </w:pPr>
      <w:bookmarkStart w:id="59" w:name="z171"/>
      <w:bookmarkEnd w:id="58"/>
      <w:r>
        <w:rPr>
          <w:color w:val="000000"/>
          <w:sz w:val="28"/>
        </w:rPr>
        <w:t>      48. Конструкция многоярусных морских нефтегазовых сооружений должна обеспечивать расположение устьев эксплуатационных скважин и оборудования эксплуатационного комплекса на нижних ярусах, а устьев бурящихся скважин на верхне</w:t>
      </w:r>
      <w:r>
        <w:rPr>
          <w:color w:val="000000"/>
          <w:sz w:val="28"/>
        </w:rPr>
        <w:t>м ярусе платформы.</w:t>
      </w:r>
    </w:p>
    <w:p w:rsidR="009A34C2" w:rsidRDefault="00A55D2F">
      <w:pPr>
        <w:spacing w:after="0"/>
        <w:jc w:val="both"/>
      </w:pPr>
      <w:bookmarkStart w:id="60" w:name="z172"/>
      <w:bookmarkEnd w:id="59"/>
      <w:r>
        <w:rPr>
          <w:color w:val="000000"/>
          <w:sz w:val="28"/>
        </w:rPr>
        <w:t>      49. На морских нефтегазовых сооружениях и плавучих буровых установках (далее – ПБУ) по периметру каждого яруса устанавливаются ограждения, высотой не менее 1,2 метра.</w:t>
      </w:r>
    </w:p>
    <w:p w:rsidR="009A34C2" w:rsidRDefault="00A55D2F">
      <w:pPr>
        <w:spacing w:after="0"/>
        <w:jc w:val="both"/>
      </w:pPr>
      <w:bookmarkStart w:id="61" w:name="z173"/>
      <w:bookmarkEnd w:id="60"/>
      <w:r>
        <w:rPr>
          <w:color w:val="000000"/>
          <w:sz w:val="28"/>
        </w:rPr>
        <w:t>      50. Конструкция многоярусных морских нефтегазовых сооружен</w:t>
      </w:r>
      <w:r>
        <w:rPr>
          <w:color w:val="000000"/>
          <w:sz w:val="28"/>
        </w:rPr>
        <w:t>ий в блочно-модульном исполнении верхнего строения платформы и ПБУ для одновременного бурения и эксплуатации скважин должна обеспечивать расположение устьев добывающих скважин на нижнем ярусе и противовыбросового оборудования бурящихся скважин и устьев бур</w:t>
      </w:r>
      <w:r>
        <w:rPr>
          <w:color w:val="000000"/>
          <w:sz w:val="28"/>
        </w:rPr>
        <w:t>ящихся скважин на верхних ярусах.</w:t>
      </w:r>
    </w:p>
    <w:p w:rsidR="009A34C2" w:rsidRDefault="00A55D2F">
      <w:pPr>
        <w:spacing w:after="0"/>
        <w:jc w:val="both"/>
      </w:pPr>
      <w:bookmarkStart w:id="62" w:name="z174"/>
      <w:bookmarkEnd w:id="61"/>
      <w:r>
        <w:rPr>
          <w:color w:val="000000"/>
          <w:sz w:val="28"/>
        </w:rPr>
        <w:t>      51. Аварийный дизель-генератор устанавливается на верхнем ярусе в составе или вблизи модуля жилого блока в отдельном помещении и отделяется от взрывоопасных помещений противопожарными стенами и перекрытиями.</w:t>
      </w:r>
    </w:p>
    <w:p w:rsidR="009A34C2" w:rsidRDefault="00A55D2F">
      <w:pPr>
        <w:spacing w:after="0"/>
        <w:jc w:val="both"/>
      </w:pPr>
      <w:bookmarkStart w:id="63" w:name="z175"/>
      <w:bookmarkEnd w:id="6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52. При блок-модульном исполнении эксплуатационного оборудования хранилище топлива и масла на морских нефтегазовых сооружениях в количестве, не более 30 дневного запаса размещается с внешней стороны блок - модулей, по периметру. Емкости для хранения метано</w:t>
      </w:r>
      <w:r>
        <w:rPr>
          <w:color w:val="000000"/>
          <w:sz w:val="28"/>
        </w:rPr>
        <w:t>ла устанавливаются на нижнем ярусе морских нефтегазовых сооружений, емкости для хранения топлива для дозаправки вертолетов устанавливаются на нижнем ярусе с краю платформы под вертолетной площадкой.</w:t>
      </w:r>
    </w:p>
    <w:bookmarkEnd w:id="63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Емкость для хранения топлива с температурой вспышки</w:t>
      </w:r>
      <w:r>
        <w:rPr>
          <w:color w:val="000000"/>
          <w:sz w:val="28"/>
        </w:rPr>
        <w:t xml:space="preserve"> 60 градусов Цельсия и выше, устанавливается под энергетическим блок - модулем на расстоянии по горизонтали не менее 10 метров от жилого блока, технологического оборудования, включая устье скважины.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Топливные и метанольные емкости, защищаются термоиз</w:t>
      </w:r>
      <w:r>
        <w:rPr>
          <w:color w:val="000000"/>
          <w:sz w:val="28"/>
        </w:rPr>
        <w:t>оляцией толщиной 40 - 50 миллиметров.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Трубопроводы для приема топлива и метанола с судов обслуживания должны быть стационарно выведены на причальные площадки и находиться на расстоянии не менее 10 метров от жилого блока.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Топливные трубопроводы </w:t>
      </w:r>
      <w:r>
        <w:rPr>
          <w:color w:val="000000"/>
          <w:sz w:val="28"/>
        </w:rPr>
        <w:t>прокладываются вне взрывоопасных помещений. Не допускается прокладка топливных трубопроводов на рабочих площадках или в других местах, где они могут быть подвергнуты повреждению.</w:t>
      </w:r>
    </w:p>
    <w:p w:rsidR="009A34C2" w:rsidRDefault="00A55D2F">
      <w:pPr>
        <w:spacing w:after="0"/>
        <w:jc w:val="both"/>
      </w:pPr>
      <w:bookmarkStart w:id="64" w:name="z180"/>
      <w:r>
        <w:rPr>
          <w:color w:val="000000"/>
          <w:sz w:val="28"/>
        </w:rPr>
        <w:lastRenderedPageBreak/>
        <w:t xml:space="preserve">      53. Металлоконструкции и блок - модули морских нефтегазовых сооружений </w:t>
      </w:r>
      <w:r>
        <w:rPr>
          <w:color w:val="000000"/>
          <w:sz w:val="28"/>
        </w:rPr>
        <w:t>снабжаются устройствами для крепления их к палубе краново-монтажного судна (далее - КМС) или буксируемого плавучего средства.</w:t>
      </w:r>
    </w:p>
    <w:p w:rsidR="009A34C2" w:rsidRDefault="00A55D2F">
      <w:pPr>
        <w:spacing w:after="0"/>
        <w:jc w:val="both"/>
      </w:pPr>
      <w:bookmarkStart w:id="65" w:name="z181"/>
      <w:bookmarkEnd w:id="64"/>
      <w:r>
        <w:rPr>
          <w:color w:val="000000"/>
          <w:sz w:val="28"/>
        </w:rPr>
        <w:t>      54. В составе каждого блок - модуля предусматриваются технологические трубопроводы и коммуникации с быстросъемными соединени</w:t>
      </w:r>
      <w:r>
        <w:rPr>
          <w:color w:val="000000"/>
          <w:sz w:val="28"/>
        </w:rPr>
        <w:t>ями.</w:t>
      </w:r>
    </w:p>
    <w:p w:rsidR="009A34C2" w:rsidRDefault="00A55D2F">
      <w:pPr>
        <w:spacing w:after="0"/>
        <w:jc w:val="both"/>
      </w:pPr>
      <w:bookmarkStart w:id="66" w:name="z182"/>
      <w:bookmarkEnd w:id="65"/>
      <w:r>
        <w:rPr>
          <w:color w:val="000000"/>
          <w:sz w:val="28"/>
        </w:rPr>
        <w:t>      55. Места стыковки отдельных блок - модулей должны исключать загрязнение моря выбуренной породой, сыпучими материалами, нефтью и нефтепродуктами.</w:t>
      </w:r>
    </w:p>
    <w:p w:rsidR="009A34C2" w:rsidRDefault="00A55D2F">
      <w:pPr>
        <w:spacing w:after="0"/>
        <w:jc w:val="both"/>
      </w:pPr>
      <w:bookmarkStart w:id="67" w:name="z183"/>
      <w:bookmarkEnd w:id="66"/>
      <w:r>
        <w:rPr>
          <w:color w:val="000000"/>
          <w:sz w:val="28"/>
        </w:rPr>
        <w:t>      56. Конструкция блок - модулей морских нефтегазовых сооружений должны обеспечивать смену техн</w:t>
      </w:r>
      <w:r>
        <w:rPr>
          <w:color w:val="000000"/>
          <w:sz w:val="28"/>
        </w:rPr>
        <w:t>ологического оборудования с помощью грузоподъемных средств, размещенных на морских нефтегазовых сооружениях.</w:t>
      </w:r>
    </w:p>
    <w:p w:rsidR="009A34C2" w:rsidRDefault="00A55D2F">
      <w:pPr>
        <w:spacing w:after="0"/>
        <w:jc w:val="both"/>
      </w:pPr>
      <w:bookmarkStart w:id="68" w:name="z184"/>
      <w:bookmarkEnd w:id="67"/>
      <w:r>
        <w:rPr>
          <w:color w:val="000000"/>
          <w:sz w:val="28"/>
        </w:rPr>
        <w:t>      57. Металлоконструкции и блок-модули ПБУ должны иметь устройства для крепления к палубе КМС или буксирного судна. На блок-модулях применяют т</w:t>
      </w:r>
      <w:r>
        <w:rPr>
          <w:color w:val="000000"/>
          <w:sz w:val="28"/>
        </w:rPr>
        <w:t>рубопроводы с быстросъемными соединениями.</w:t>
      </w:r>
    </w:p>
    <w:bookmarkEnd w:id="6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Места стыковки отдельных блок-модулей должны быть герметичными и исключать загрязнение моря выбуренной породой, сыпучими материалами, нефтью и нефтепродуктами при эксплуатации ПБУ.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Конструкции блок-мод</w:t>
      </w:r>
      <w:r>
        <w:rPr>
          <w:color w:val="000000"/>
          <w:sz w:val="28"/>
        </w:rPr>
        <w:t>улей обеспечиваются устройством для строповки исключающими возможность задевания стропами при их натяжении оборудования и коммуникаций, смонтированных в блок-модуле.</w:t>
      </w:r>
    </w:p>
    <w:p w:rsidR="009A34C2" w:rsidRDefault="00A55D2F">
      <w:pPr>
        <w:spacing w:after="0"/>
        <w:jc w:val="both"/>
      </w:pPr>
      <w:bookmarkStart w:id="69" w:name="z187"/>
      <w:r>
        <w:rPr>
          <w:color w:val="000000"/>
          <w:sz w:val="28"/>
        </w:rPr>
        <w:t>      58. Эксплуатационные стояки размещаются с края морских нефтегазовых сооружений вне з</w:t>
      </w:r>
      <w:r>
        <w:rPr>
          <w:color w:val="000000"/>
          <w:sz w:val="28"/>
        </w:rPr>
        <w:t>оны причала судов. Не допускается устанавливать стояки на расстоянии менее 15 метров от жилого блока и вводить стояк под платформу. Расстояние между стояками должно быть не менее 500 миллиметров.</w:t>
      </w:r>
    </w:p>
    <w:bookmarkEnd w:id="6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Размещение эксплуатационных стояков на платформе, их м</w:t>
      </w:r>
      <w:r>
        <w:rPr>
          <w:color w:val="000000"/>
          <w:sz w:val="28"/>
        </w:rPr>
        <w:t>онтаж, крепление и защита должны обеспечивать безопасную эксплуатацию.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Работы, связанные с креплением эксплуатационных стояков к конструкции морских нефтегазовых сооружений и их обслуживанием, производятся с люлек, площадок, подмостей в спасательных </w:t>
      </w:r>
      <w:r>
        <w:rPr>
          <w:color w:val="000000"/>
          <w:sz w:val="28"/>
        </w:rPr>
        <w:t>жилетах.</w:t>
      </w:r>
    </w:p>
    <w:p w:rsidR="009A34C2" w:rsidRDefault="00A55D2F">
      <w:pPr>
        <w:spacing w:after="0"/>
        <w:jc w:val="both"/>
      </w:pPr>
      <w:bookmarkStart w:id="70" w:name="z190"/>
      <w:r>
        <w:rPr>
          <w:color w:val="000000"/>
          <w:sz w:val="28"/>
        </w:rPr>
        <w:t>      59. ПБУ должна иметь не менее четырех швартовных устройств, расположенных с учетом возможности посадки и высадки людей с судов при ветре различного направления, а также консольные площадки, выступающие за габариты посадочных и причальных пло</w:t>
      </w:r>
      <w:r>
        <w:rPr>
          <w:color w:val="000000"/>
          <w:sz w:val="28"/>
        </w:rPr>
        <w:t>щадок.</w:t>
      </w:r>
    </w:p>
    <w:bookmarkEnd w:id="7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Конструкция отбойных паловшвартовных устройств должна иметь амортизационные устройства, смягчающие удары, возникающие при причаливании судов обслуживания.</w:t>
      </w:r>
    </w:p>
    <w:p w:rsidR="009A34C2" w:rsidRDefault="00A55D2F">
      <w:pPr>
        <w:spacing w:after="0"/>
        <w:jc w:val="both"/>
      </w:pPr>
      <w:bookmarkStart w:id="71" w:name="z192"/>
      <w:r>
        <w:rPr>
          <w:color w:val="000000"/>
          <w:sz w:val="28"/>
        </w:rPr>
        <w:lastRenderedPageBreak/>
        <w:t>      60. Надводные элементы морских нефтегазовых сооружений должны обеспечивать безопас</w:t>
      </w:r>
      <w:r>
        <w:rPr>
          <w:color w:val="000000"/>
          <w:sz w:val="28"/>
        </w:rPr>
        <w:t>ный осмотр и обслуживание.</w:t>
      </w:r>
    </w:p>
    <w:bookmarkEnd w:id="7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Рабочие площадки, возвышающиеся более чем на 1 метр от уровня пола, снабжаются лестницами, ограждаются перилами.</w:t>
      </w:r>
    </w:p>
    <w:p w:rsidR="009A34C2" w:rsidRDefault="00A55D2F">
      <w:pPr>
        <w:spacing w:after="0"/>
        <w:jc w:val="both"/>
      </w:pPr>
      <w:bookmarkStart w:id="72" w:name="z194"/>
      <w:r>
        <w:rPr>
          <w:color w:val="000000"/>
          <w:sz w:val="28"/>
        </w:rPr>
        <w:t>      61. Работы по установке опорных блоков ПБУ на точке строительства проводятся в дневное время суток.</w:t>
      </w:r>
    </w:p>
    <w:bookmarkEnd w:id="7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Опорный блок из транспортного-горизонтального положения в вертикальное положение переводится после удаления судов обслуживания на безопасное расстояние.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Управление приемом балласта в секции ног блока обеспечивается дистанционным управлением с борта</w:t>
      </w:r>
      <w:r>
        <w:rPr>
          <w:color w:val="000000"/>
          <w:sz w:val="28"/>
        </w:rPr>
        <w:t xml:space="preserve"> КМС.</w:t>
      </w:r>
    </w:p>
    <w:p w:rsidR="009A34C2" w:rsidRDefault="00A55D2F">
      <w:pPr>
        <w:spacing w:after="0"/>
        <w:jc w:val="both"/>
      </w:pPr>
      <w:bookmarkStart w:id="73" w:name="z197"/>
      <w:r>
        <w:rPr>
          <w:color w:val="000000"/>
          <w:sz w:val="28"/>
        </w:rPr>
        <w:t>      62. Верхние части опорных блоков ПБУ относительно друг друга устанавливаются в одной горизонтальной плоскости. Конструкция опорного блока оборудуется устройством для заполнения внутреннего объема нижних секций водой с целью перевода в вертикаль</w:t>
      </w:r>
      <w:r>
        <w:rPr>
          <w:color w:val="000000"/>
          <w:sz w:val="28"/>
        </w:rPr>
        <w:t>ное положение при установке на грунт в заданной точке.</w:t>
      </w:r>
    </w:p>
    <w:p w:rsidR="009A34C2" w:rsidRDefault="00A55D2F">
      <w:pPr>
        <w:spacing w:after="0"/>
        <w:jc w:val="both"/>
      </w:pPr>
      <w:bookmarkStart w:id="74" w:name="z198"/>
      <w:bookmarkEnd w:id="73"/>
      <w:r>
        <w:rPr>
          <w:color w:val="000000"/>
          <w:sz w:val="28"/>
        </w:rPr>
        <w:t>      63. Снятие строп опорного блока производится после установки его на точке строительства и обеспечения горизонтальности верхней его части.</w:t>
      </w:r>
    </w:p>
    <w:p w:rsidR="009A34C2" w:rsidRDefault="00A55D2F">
      <w:pPr>
        <w:spacing w:after="0"/>
        <w:jc w:val="both"/>
      </w:pPr>
      <w:bookmarkStart w:id="75" w:name="z199"/>
      <w:bookmarkEnd w:id="74"/>
      <w:r>
        <w:rPr>
          <w:color w:val="000000"/>
          <w:sz w:val="28"/>
        </w:rPr>
        <w:t>      64. Для демонтажа вспомогательных понтонов и монтаж</w:t>
      </w:r>
      <w:r>
        <w:rPr>
          <w:color w:val="000000"/>
          <w:sz w:val="28"/>
        </w:rPr>
        <w:t>а несущей конструкции надводной части вдоль элементов верхней панели блока предусматриваются монтажные подходы с односторонним перильным ограждением высотой 1 метр.</w:t>
      </w:r>
    </w:p>
    <w:bookmarkEnd w:id="7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Конструкция опорного блока ПБУ в верхней части должна иметь крепление вспомогательных</w:t>
      </w:r>
      <w:r>
        <w:rPr>
          <w:color w:val="000000"/>
          <w:sz w:val="28"/>
        </w:rPr>
        <w:t xml:space="preserve"> понтонов для приведения металлоконструкции в вертикальное положение после спуска ее на воду, и устройства для заполнения внутреннего объема нижних секций водой с целью перевода в вертикальное положение (в случае транспортировки их на плаву) и установки на</w:t>
      </w:r>
      <w:r>
        <w:rPr>
          <w:color w:val="000000"/>
          <w:sz w:val="28"/>
        </w:rPr>
        <w:t xml:space="preserve"> грунт в заданной точке.</w:t>
      </w:r>
    </w:p>
    <w:p w:rsidR="009A34C2" w:rsidRDefault="00A55D2F">
      <w:pPr>
        <w:spacing w:after="0"/>
        <w:jc w:val="both"/>
      </w:pPr>
      <w:bookmarkStart w:id="76" w:name="z201"/>
      <w:r>
        <w:rPr>
          <w:color w:val="000000"/>
          <w:sz w:val="28"/>
        </w:rPr>
        <w:t>      65. Закрепление опорного блока осуществляется КМС, оснащенным сваебойным оборудованием.</w:t>
      </w:r>
    </w:p>
    <w:p w:rsidR="009A34C2" w:rsidRDefault="00A55D2F">
      <w:pPr>
        <w:spacing w:after="0"/>
        <w:jc w:val="both"/>
      </w:pPr>
      <w:bookmarkStart w:id="77" w:name="z202"/>
      <w:bookmarkEnd w:id="76"/>
      <w:r>
        <w:rPr>
          <w:color w:val="000000"/>
          <w:sz w:val="28"/>
        </w:rPr>
        <w:t>      66. После установки опорных блоков на точке, проводится подводное обследование сооружения по выявлению возможных деформаций металло</w:t>
      </w:r>
      <w:r>
        <w:rPr>
          <w:color w:val="000000"/>
          <w:sz w:val="28"/>
        </w:rPr>
        <w:t>конструкции.</w:t>
      </w:r>
    </w:p>
    <w:p w:rsidR="009A34C2" w:rsidRDefault="00A55D2F">
      <w:pPr>
        <w:spacing w:after="0"/>
        <w:jc w:val="both"/>
      </w:pPr>
      <w:bookmarkStart w:id="78" w:name="z203"/>
      <w:bookmarkEnd w:id="77"/>
      <w:r>
        <w:rPr>
          <w:color w:val="000000"/>
          <w:sz w:val="28"/>
        </w:rPr>
        <w:t>      67. Конструкция вышки должна обеспечивать надежность ее крепления к порталу (постаменту) и эксплуатацию без оттяжек.</w:t>
      </w:r>
    </w:p>
    <w:bookmarkEnd w:id="7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Внутри вышки должны устанавливаться два стояка манифольда буровых насосов.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Буровая установка должна </w:t>
      </w:r>
      <w:r>
        <w:rPr>
          <w:color w:val="000000"/>
          <w:sz w:val="28"/>
        </w:rPr>
        <w:t>оснащаться комплексом механизмов автоматического спуска и подъема.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Балкон вышки должен быть оборудован устройством для срочной эвакуации рабочего и переговорным устройством.</w:t>
      </w:r>
    </w:p>
    <w:p w:rsidR="009A34C2" w:rsidRDefault="00A55D2F">
      <w:pPr>
        <w:spacing w:after="0"/>
        <w:jc w:val="both"/>
      </w:pPr>
      <w:bookmarkStart w:id="79" w:name="z207"/>
      <w:r>
        <w:rPr>
          <w:color w:val="000000"/>
          <w:sz w:val="28"/>
        </w:rPr>
        <w:t>      68. Высота подвышечного портала должна обеспечивать безопасность и удо</w:t>
      </w:r>
      <w:r>
        <w:rPr>
          <w:color w:val="000000"/>
          <w:sz w:val="28"/>
        </w:rPr>
        <w:t>бство работ по обслуживанию и эксплуатации противовыбросового оборудования.</w:t>
      </w:r>
    </w:p>
    <w:bookmarkEnd w:id="7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Подвышечный портал должен оборудоваться переходными площадками и трапами к оборудованию циркуляционной системы, приемному мосту и аварийным выходам.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Для монтажа, демонт</w:t>
      </w:r>
      <w:r>
        <w:rPr>
          <w:color w:val="000000"/>
          <w:sz w:val="28"/>
        </w:rPr>
        <w:t>ажа и ремонта растворопроводов подвышечный портал должен оборудоваться пешеходной дорожкой с перильными ограждениями.</w:t>
      </w:r>
    </w:p>
    <w:p w:rsidR="009A34C2" w:rsidRDefault="00A55D2F">
      <w:pPr>
        <w:spacing w:after="0"/>
        <w:jc w:val="both"/>
      </w:pPr>
      <w:bookmarkStart w:id="80" w:name="z210"/>
      <w:r>
        <w:rPr>
          <w:color w:val="000000"/>
          <w:sz w:val="28"/>
        </w:rPr>
        <w:t>      69. Подвышечный портал должен снабжаться грузоподъемным устройством для перемещения и монтажа противовыбросового оборудования.</w:t>
      </w:r>
    </w:p>
    <w:p w:rsidR="009A34C2" w:rsidRDefault="00A55D2F">
      <w:pPr>
        <w:spacing w:after="0"/>
        <w:jc w:val="both"/>
      </w:pPr>
      <w:bookmarkStart w:id="81" w:name="z211"/>
      <w:bookmarkEnd w:id="8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70. Противовес якорного каната, контргрузы машинных ключей, шурфовые направления для ведущей трубы и утяжеленных бурильных труб не должны препятствовать производству работ над порталом (постаментом). Противовес и контргрузы должны иметь защитные ограждени</w:t>
      </w:r>
      <w:r>
        <w:rPr>
          <w:color w:val="000000"/>
          <w:sz w:val="28"/>
        </w:rPr>
        <w:t>я.</w:t>
      </w:r>
    </w:p>
    <w:p w:rsidR="009A34C2" w:rsidRDefault="00A55D2F">
      <w:pPr>
        <w:spacing w:after="0"/>
        <w:jc w:val="both"/>
      </w:pPr>
      <w:bookmarkStart w:id="82" w:name="z212"/>
      <w:bookmarkEnd w:id="81"/>
      <w:r>
        <w:rPr>
          <w:color w:val="000000"/>
          <w:sz w:val="28"/>
        </w:rPr>
        <w:t>      71. При многорядном бурении куста скважин в конструкции подвышечного портала должны предусматриваться устройства, обеспечивающие его перемещение по направляющим в продольном и поперечном направлениях.</w:t>
      </w:r>
    </w:p>
    <w:p w:rsidR="009A34C2" w:rsidRDefault="00A55D2F">
      <w:pPr>
        <w:spacing w:after="0"/>
        <w:jc w:val="both"/>
      </w:pPr>
      <w:bookmarkStart w:id="83" w:name="z213"/>
      <w:bookmarkEnd w:id="82"/>
      <w:r>
        <w:rPr>
          <w:color w:val="000000"/>
          <w:sz w:val="28"/>
        </w:rPr>
        <w:t>      72. Направляющие перемещения подвышечног</w:t>
      </w:r>
      <w:r>
        <w:rPr>
          <w:color w:val="000000"/>
          <w:sz w:val="28"/>
        </w:rPr>
        <w:t>о портала должны оборудоваться на концах упорами и конечными выключателями.</w:t>
      </w:r>
    </w:p>
    <w:p w:rsidR="009A34C2" w:rsidRDefault="00A55D2F">
      <w:pPr>
        <w:spacing w:after="0"/>
        <w:jc w:val="both"/>
      </w:pPr>
      <w:bookmarkStart w:id="84" w:name="z214"/>
      <w:bookmarkEnd w:id="83"/>
      <w:r>
        <w:rPr>
          <w:color w:val="000000"/>
          <w:sz w:val="28"/>
        </w:rPr>
        <w:t>      73. Система гидроуправления перемещением подвышечного портала в продольном и поперечном направлениях должна иметь блокировку, исключающую возможность одновременного включения</w:t>
      </w:r>
      <w:r>
        <w:rPr>
          <w:color w:val="000000"/>
          <w:sz w:val="28"/>
        </w:rPr>
        <w:t xml:space="preserve"> перемещения портала в обоих направлениях.</w:t>
      </w:r>
    </w:p>
    <w:p w:rsidR="009A34C2" w:rsidRDefault="00A55D2F">
      <w:pPr>
        <w:spacing w:after="0"/>
        <w:jc w:val="both"/>
      </w:pPr>
      <w:bookmarkStart w:id="85" w:name="z215"/>
      <w:bookmarkEnd w:id="84"/>
      <w:r>
        <w:rPr>
          <w:color w:val="000000"/>
          <w:sz w:val="28"/>
        </w:rPr>
        <w:t>      74. Размещение пультов управления перемещения подвышечного портала должна обеспечивать удобство их обслуживания и обзор за процессом перемещения.</w:t>
      </w:r>
    </w:p>
    <w:p w:rsidR="009A34C2" w:rsidRDefault="00A55D2F">
      <w:pPr>
        <w:spacing w:after="0"/>
      </w:pPr>
      <w:bookmarkStart w:id="86" w:name="z216"/>
      <w:bookmarkEnd w:id="85"/>
      <w:r>
        <w:rPr>
          <w:b/>
          <w:color w:val="000000"/>
        </w:rPr>
        <w:t xml:space="preserve"> Параграф 3. Требования к обеспечению промышленной безопаснос</w:t>
      </w:r>
      <w:r>
        <w:rPr>
          <w:b/>
          <w:color w:val="000000"/>
        </w:rPr>
        <w:t>ти</w:t>
      </w:r>
      <w:r>
        <w:br/>
      </w:r>
      <w:r>
        <w:rPr>
          <w:b/>
          <w:color w:val="000000"/>
        </w:rPr>
        <w:t>при бурении скважин</w:t>
      </w:r>
    </w:p>
    <w:p w:rsidR="009A34C2" w:rsidRDefault="00A55D2F">
      <w:pPr>
        <w:spacing w:after="0"/>
        <w:jc w:val="both"/>
      </w:pPr>
      <w:bookmarkStart w:id="87" w:name="z218"/>
      <w:bookmarkEnd w:id="86"/>
      <w:r>
        <w:rPr>
          <w:color w:val="000000"/>
          <w:sz w:val="28"/>
        </w:rPr>
        <w:t>      75. При подготовке ПБУ к переходу на новую точку должны предусматриваться:</w:t>
      </w:r>
    </w:p>
    <w:bookmarkEnd w:id="8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план вывода ПБУ с точки и постановку на точку бурения;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2) приемка запасов топлива, воды, расходных запасов продовольствия и необходимых </w:t>
      </w:r>
      <w:r>
        <w:rPr>
          <w:color w:val="000000"/>
          <w:sz w:val="28"/>
        </w:rPr>
        <w:t>материалов;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заявка на гидрометеорологическое обслуживание;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4) заявка на ледокольное сопровождение;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заявка на заход в порт;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6) изучение маршрута перехода, наличие комплекта карт, лоций и навигационных пособий;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7) проверка</w:t>
      </w:r>
      <w:r>
        <w:rPr>
          <w:color w:val="000000"/>
          <w:sz w:val="28"/>
        </w:rPr>
        <w:t xml:space="preserve"> наличия, готовности и исправности судового оборудования, устройств и систем ПБУ;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8) проверка готовности и исправности бурового и технологического оборудования, инструментов, приспособлений и материалов.</w:t>
      </w:r>
    </w:p>
    <w:p w:rsidR="009A34C2" w:rsidRDefault="00A55D2F">
      <w:pPr>
        <w:spacing w:after="0"/>
        <w:jc w:val="both"/>
      </w:pPr>
      <w:bookmarkStart w:id="88" w:name="z227"/>
      <w:r>
        <w:rPr>
          <w:color w:val="000000"/>
          <w:sz w:val="28"/>
        </w:rPr>
        <w:t>      76. Талевый блок с компенсатором необход</w:t>
      </w:r>
      <w:r>
        <w:rPr>
          <w:color w:val="000000"/>
          <w:sz w:val="28"/>
        </w:rPr>
        <w:t>имо перевести в нижнее положение и закрепить элементы талевой системы и устройства для подачи труб, принять меры для предотвращения смещения оборудования.</w:t>
      </w:r>
    </w:p>
    <w:p w:rsidR="009A34C2" w:rsidRDefault="00A55D2F">
      <w:pPr>
        <w:spacing w:after="0"/>
        <w:jc w:val="both"/>
      </w:pPr>
      <w:bookmarkStart w:id="89" w:name="z228"/>
      <w:bookmarkEnd w:id="88"/>
      <w:r>
        <w:rPr>
          <w:color w:val="000000"/>
          <w:sz w:val="28"/>
        </w:rPr>
        <w:t>      77. План постановки ПБУ на точку бурения должен содержать:</w:t>
      </w:r>
    </w:p>
    <w:bookmarkEnd w:id="8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координаты точки бурения;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гидрометеорологические условия в районе постановки;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инженерно-геологические условия, состояние морского дна, отсутствие кабелей, трубопроводов и объектов, представляющих опасность для бурового судна.</w:t>
      </w:r>
    </w:p>
    <w:p w:rsidR="009A34C2" w:rsidRDefault="00A55D2F">
      <w:pPr>
        <w:spacing w:after="0"/>
        <w:jc w:val="both"/>
      </w:pPr>
      <w:bookmarkStart w:id="90" w:name="z232"/>
      <w:r>
        <w:rPr>
          <w:color w:val="000000"/>
          <w:sz w:val="28"/>
        </w:rPr>
        <w:t xml:space="preserve">      78. На ПБУ постоянно </w:t>
      </w:r>
      <w:r>
        <w:rPr>
          <w:color w:val="000000"/>
          <w:sz w:val="28"/>
        </w:rPr>
        <w:t>регистрируются и контролируются следующие данные:</w:t>
      </w:r>
    </w:p>
    <w:bookmarkEnd w:id="9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глубина моря;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скорость и направление ветра;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параметры бортовой, килевой и вертикальной качки;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рыскание (вращение вокруг вертикальной оси);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горизонтальное смещени</w:t>
      </w:r>
      <w:r>
        <w:rPr>
          <w:color w:val="000000"/>
          <w:sz w:val="28"/>
        </w:rPr>
        <w:t>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6) осадка судна;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7) угол наклона морского стояка;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8) высота волны;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9) скорость течения.</w:t>
      </w:r>
    </w:p>
    <w:p w:rsidR="009A34C2" w:rsidRDefault="00A55D2F">
      <w:pPr>
        <w:spacing w:after="0"/>
        <w:jc w:val="both"/>
      </w:pPr>
      <w:bookmarkStart w:id="91" w:name="z242"/>
      <w:r>
        <w:rPr>
          <w:color w:val="000000"/>
          <w:sz w:val="28"/>
        </w:rPr>
        <w:t>      79. Разрешение на выполнение отдельных технологических операций и применение ограничений эксплуатации бурового оборудования, указания о</w:t>
      </w:r>
      <w:r>
        <w:rPr>
          <w:color w:val="000000"/>
          <w:sz w:val="28"/>
        </w:rPr>
        <w:t xml:space="preserve"> прекращении бурения и отсоединении морского стояка по погодным условиям выдаются лицом, ответственным за безопасное проведение работ ПБУ.</w:t>
      </w:r>
    </w:p>
    <w:p w:rsidR="009A34C2" w:rsidRDefault="00A55D2F">
      <w:pPr>
        <w:spacing w:after="0"/>
        <w:jc w:val="both"/>
      </w:pPr>
      <w:bookmarkStart w:id="92" w:name="z243"/>
      <w:bookmarkEnd w:id="91"/>
      <w:r>
        <w:rPr>
          <w:color w:val="000000"/>
          <w:sz w:val="28"/>
        </w:rPr>
        <w:t>      80. При усилении волнения моря и ветра, при перемещении ПБУ над точкой бурения выходящими за допустимые пределы</w:t>
      </w:r>
      <w:r>
        <w:rPr>
          <w:color w:val="000000"/>
          <w:sz w:val="28"/>
        </w:rPr>
        <w:t xml:space="preserve">, в случае появления дрейфующих ледяных полей, бурение прекращается и проводится расстыковка морского стояка от устья для ухода ПБУ, с выполнением мероприятий, обеспечивающих </w:t>
      </w:r>
      <w:r>
        <w:rPr>
          <w:color w:val="000000"/>
          <w:sz w:val="28"/>
        </w:rPr>
        <w:lastRenderedPageBreak/>
        <w:t>повторный ввод бурильного инструмента в скважину при возврате ПБУ на точку.</w:t>
      </w:r>
    </w:p>
    <w:p w:rsidR="009A34C2" w:rsidRDefault="00A55D2F">
      <w:pPr>
        <w:spacing w:after="0"/>
        <w:jc w:val="both"/>
      </w:pPr>
      <w:bookmarkStart w:id="93" w:name="z244"/>
      <w:bookmarkEnd w:id="9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81. В процессе бурения производятся работы по прогнозированию и определению пластовых давлений.</w:t>
      </w:r>
    </w:p>
    <w:p w:rsidR="009A34C2" w:rsidRDefault="00A55D2F">
      <w:pPr>
        <w:spacing w:after="0"/>
        <w:jc w:val="both"/>
      </w:pPr>
      <w:bookmarkStart w:id="94" w:name="z245"/>
      <w:bookmarkEnd w:id="93"/>
      <w:r>
        <w:rPr>
          <w:color w:val="000000"/>
          <w:sz w:val="28"/>
        </w:rPr>
        <w:t>      82. При первых признаках газонефтеводопроявления (далее – ГНВП) устье скважины герметизируется и принимаются меры по глушению скважины.</w:t>
      </w:r>
    </w:p>
    <w:bookmarkEnd w:id="9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Лицо, ответ</w:t>
      </w:r>
      <w:r>
        <w:rPr>
          <w:color w:val="000000"/>
          <w:sz w:val="28"/>
        </w:rPr>
        <w:t>ственное за безопасное проведение работ на ПБУ сообщает о случившемся руководителю буровой организации.</w:t>
      </w:r>
    </w:p>
    <w:p w:rsidR="009A34C2" w:rsidRDefault="00A55D2F">
      <w:pPr>
        <w:spacing w:after="0"/>
        <w:jc w:val="both"/>
      </w:pPr>
      <w:bookmarkStart w:id="95" w:name="z247"/>
      <w:r>
        <w:rPr>
          <w:color w:val="000000"/>
          <w:sz w:val="28"/>
        </w:rPr>
        <w:t>      83. На судне организовывается наблюдение за возможным возникновением аварий с образованием грифонов. В случае возникновения грифонов в районе расп</w:t>
      </w:r>
      <w:r>
        <w:rPr>
          <w:color w:val="000000"/>
          <w:sz w:val="28"/>
        </w:rPr>
        <w:t>оложения ПБУ и создания угрозы для ПБУ руководитель буровой установки принимает меры для ухода бурового судна с точки бурения.</w:t>
      </w:r>
    </w:p>
    <w:bookmarkEnd w:id="9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Работы по отсоединению от устья и герметизации скважины проводятся под руководством лица, ответственного за безопасное пров</w:t>
      </w:r>
      <w:r>
        <w:rPr>
          <w:color w:val="000000"/>
          <w:sz w:val="28"/>
        </w:rPr>
        <w:t>едение работ.</w:t>
      </w:r>
    </w:p>
    <w:p w:rsidR="009A34C2" w:rsidRDefault="00A55D2F">
      <w:pPr>
        <w:spacing w:after="0"/>
        <w:jc w:val="both"/>
      </w:pPr>
      <w:bookmarkStart w:id="96" w:name="z249"/>
      <w:r>
        <w:rPr>
          <w:color w:val="000000"/>
          <w:sz w:val="28"/>
        </w:rPr>
        <w:t>      84. При уходе от подводного устья скважины, когда скважиной вскрыты пласты с аномально высоким пластовым давлением или продуктивные горизонты, герметизацию устья скважины проводится при нахождении бурильного инструмента в забое последне</w:t>
      </w:r>
      <w:r>
        <w:rPr>
          <w:color w:val="000000"/>
          <w:sz w:val="28"/>
        </w:rPr>
        <w:t>й обсадной колонны.</w:t>
      </w:r>
    </w:p>
    <w:p w:rsidR="009A34C2" w:rsidRDefault="00A55D2F">
      <w:pPr>
        <w:spacing w:after="0"/>
        <w:jc w:val="both"/>
      </w:pPr>
      <w:bookmarkStart w:id="97" w:name="z250"/>
      <w:bookmarkEnd w:id="96"/>
      <w:r>
        <w:rPr>
          <w:color w:val="000000"/>
          <w:sz w:val="28"/>
        </w:rPr>
        <w:t>      85. Сооружения и установленное оборудование, приборы и технические средства проходят периодические проверки, техническое обслуживание и контрольные испытания в соответствии с руководством по их эксплуатации и ремонту.</w:t>
      </w:r>
    </w:p>
    <w:p w:rsidR="009A34C2" w:rsidRDefault="00A55D2F">
      <w:pPr>
        <w:spacing w:after="0"/>
        <w:jc w:val="both"/>
      </w:pPr>
      <w:bookmarkStart w:id="98" w:name="z251"/>
      <w:bookmarkEnd w:id="97"/>
      <w:r>
        <w:rPr>
          <w:color w:val="000000"/>
          <w:sz w:val="28"/>
        </w:rPr>
        <w:t xml:space="preserve">      86. В </w:t>
      </w:r>
      <w:r>
        <w:rPr>
          <w:color w:val="000000"/>
          <w:sz w:val="28"/>
        </w:rPr>
        <w:t>деле скважины фиксируются отчеты с данными по параметрам и компонентам бурового раствора, компоновке бурового инструмента и режим бурения, методы, объемы и результаты геолого-геофизических работ, описание ликвидации аварии, инцидентов и выполненных работ п</w:t>
      </w:r>
      <w:r>
        <w:rPr>
          <w:color w:val="000000"/>
          <w:sz w:val="28"/>
        </w:rPr>
        <w:t>о консервации и ликвидации скважины.</w:t>
      </w:r>
    </w:p>
    <w:p w:rsidR="009A34C2" w:rsidRDefault="00A55D2F">
      <w:pPr>
        <w:spacing w:after="0"/>
        <w:jc w:val="both"/>
      </w:pPr>
      <w:bookmarkStart w:id="99" w:name="z252"/>
      <w:bookmarkEnd w:id="98"/>
      <w:r>
        <w:rPr>
          <w:color w:val="000000"/>
          <w:sz w:val="28"/>
        </w:rPr>
        <w:t>      87. При укладке труб на стеллажах в штабели высотой более 1,25 метра для обеспечения безопасного ведения работ должно предусматриваться:</w:t>
      </w:r>
    </w:p>
    <w:bookmarkEnd w:id="9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фиксируемая лестница для подъема на стеллажи;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металлически</w:t>
      </w:r>
      <w:r>
        <w:rPr>
          <w:color w:val="000000"/>
          <w:sz w:val="28"/>
        </w:rPr>
        <w:t>е стойки стеллажей, предохраняющие трубы от раскатывания;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ограждения стеллажей по длине труб, предохраняющие падение работающего;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не менее двух проходов на приемный мост с торцевых сторон стеллажей.</w:t>
      </w:r>
    </w:p>
    <w:p w:rsidR="009A34C2" w:rsidRDefault="00A55D2F">
      <w:pPr>
        <w:spacing w:after="0"/>
        <w:jc w:val="both"/>
      </w:pPr>
      <w:bookmarkStart w:id="100" w:name="z257"/>
      <w:r>
        <w:rPr>
          <w:color w:val="000000"/>
          <w:sz w:val="28"/>
        </w:rPr>
        <w:lastRenderedPageBreak/>
        <w:t>      88. Трубы со стеллажей должны под</w:t>
      </w:r>
      <w:r>
        <w:rPr>
          <w:color w:val="000000"/>
          <w:sz w:val="28"/>
        </w:rPr>
        <w:t>аваться на приемный мост с помощью стреловых кранов грузоподъемного механизма, установленного на платформе. Скатывание труб со стеллажей на приемный мост не допускается.</w:t>
      </w:r>
    </w:p>
    <w:p w:rsidR="009A34C2" w:rsidRDefault="00A55D2F">
      <w:pPr>
        <w:spacing w:after="0"/>
        <w:jc w:val="both"/>
      </w:pPr>
      <w:bookmarkStart w:id="101" w:name="z258"/>
      <w:bookmarkEnd w:id="100"/>
      <w:r>
        <w:rPr>
          <w:color w:val="000000"/>
          <w:sz w:val="28"/>
        </w:rPr>
        <w:t>      89. Система циркуляции бурового раствора устраивается замкнутой, со сбором сточн</w:t>
      </w:r>
      <w:r>
        <w:rPr>
          <w:color w:val="000000"/>
          <w:sz w:val="28"/>
        </w:rPr>
        <w:t>ых вод и бурового шлама.</w:t>
      </w:r>
    </w:p>
    <w:p w:rsidR="009A34C2" w:rsidRDefault="00A55D2F">
      <w:pPr>
        <w:spacing w:after="0"/>
        <w:jc w:val="both"/>
      </w:pPr>
      <w:bookmarkStart w:id="102" w:name="z259"/>
      <w:bookmarkEnd w:id="101"/>
      <w:r>
        <w:rPr>
          <w:color w:val="000000"/>
          <w:sz w:val="28"/>
        </w:rPr>
        <w:t>      90. Участки циркуляционной системы, с имеющейся вероятностью скопления газа в опасных концентрациях, снабжаются вентиляцией и оснащаются газоанализаторами.</w:t>
      </w:r>
    </w:p>
    <w:p w:rsidR="009A34C2" w:rsidRDefault="00A55D2F">
      <w:pPr>
        <w:spacing w:after="0"/>
        <w:jc w:val="both"/>
      </w:pPr>
      <w:bookmarkStart w:id="103" w:name="z260"/>
      <w:bookmarkEnd w:id="102"/>
      <w:r>
        <w:rPr>
          <w:color w:val="000000"/>
          <w:sz w:val="28"/>
        </w:rPr>
        <w:t>      91. При наличии сероводорода (далее - H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 xml:space="preserve">S), технология бурения </w:t>
      </w:r>
      <w:r>
        <w:rPr>
          <w:color w:val="000000"/>
          <w:sz w:val="28"/>
        </w:rPr>
        <w:t>должна предусматривать использование ингибиторов, поглотителей, дегазаторов, химических реагентов и устройств для снижения воздействие H</w:t>
      </w:r>
      <w:r>
        <w:rPr>
          <w:color w:val="000000"/>
          <w:vertAlign w:val="subscript"/>
        </w:rPr>
        <w:t>2</w:t>
      </w:r>
      <w:r>
        <w:rPr>
          <w:color w:val="000000"/>
          <w:sz w:val="28"/>
        </w:rPr>
        <w:t>S на оборудование.</w:t>
      </w:r>
    </w:p>
    <w:p w:rsidR="009A34C2" w:rsidRDefault="00A55D2F">
      <w:pPr>
        <w:spacing w:after="0"/>
        <w:jc w:val="both"/>
      </w:pPr>
      <w:bookmarkStart w:id="104" w:name="z261"/>
      <w:bookmarkEnd w:id="103"/>
      <w:r>
        <w:rPr>
          <w:color w:val="000000"/>
          <w:sz w:val="28"/>
        </w:rPr>
        <w:t>      92. При использовании ингибированных, эмульсионных растворов на нефтяной основе должны принима</w:t>
      </w:r>
      <w:r>
        <w:rPr>
          <w:color w:val="000000"/>
          <w:sz w:val="28"/>
        </w:rPr>
        <w:t>ться меры по предупреждению загрязнения рабочих мест и загазованности воздушной среды.</w:t>
      </w:r>
    </w:p>
    <w:p w:rsidR="009A34C2" w:rsidRDefault="00A55D2F">
      <w:pPr>
        <w:spacing w:after="0"/>
        <w:jc w:val="both"/>
      </w:pPr>
      <w:bookmarkStart w:id="105" w:name="z262"/>
      <w:bookmarkEnd w:id="104"/>
      <w:r>
        <w:rPr>
          <w:color w:val="000000"/>
          <w:sz w:val="28"/>
        </w:rPr>
        <w:t>      93. При прохождении продуктивных или газовых пластов в которых давление ожидается выше гидростатического, буровая установка должна обеспечиваться рабочим раствором</w:t>
      </w:r>
      <w:r>
        <w:rPr>
          <w:color w:val="000000"/>
          <w:sz w:val="28"/>
        </w:rPr>
        <w:t xml:space="preserve"> в циркуляционной системе в количестве 1,5 кратного объема скважины и запасным раствором в количестве 1 объема скважины.</w:t>
      </w:r>
    </w:p>
    <w:p w:rsidR="009A34C2" w:rsidRDefault="00A55D2F">
      <w:pPr>
        <w:spacing w:after="0"/>
        <w:jc w:val="both"/>
      </w:pPr>
      <w:bookmarkStart w:id="106" w:name="z263"/>
      <w:bookmarkEnd w:id="105"/>
      <w:r>
        <w:rPr>
          <w:color w:val="000000"/>
          <w:sz w:val="28"/>
        </w:rPr>
        <w:t>      94. Циркуляционная система на портале буровой установки должна снабжаться:</w:t>
      </w:r>
    </w:p>
    <w:bookmarkEnd w:id="106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1) системой контроля уровня бурового раствора в </w:t>
      </w:r>
      <w:r>
        <w:rPr>
          <w:color w:val="000000"/>
          <w:sz w:val="28"/>
        </w:rPr>
        <w:t>приемных емкостях, показывающий прибор, который устанавливается в поле зрения бурильщика;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системой постоянного контроля о наличии газа в буровом растворе, выходящим из скважины; сигнализация о появлении газа устанавливается на посту бурильщика и ц</w:t>
      </w:r>
      <w:r>
        <w:rPr>
          <w:color w:val="000000"/>
          <w:sz w:val="28"/>
        </w:rPr>
        <w:t>ентральном посту управления;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системой дегазации бурового раствора, включаемой при первых признаках появления газа в буровом растворе.</w:t>
      </w:r>
    </w:p>
    <w:p w:rsidR="009A34C2" w:rsidRDefault="00A55D2F">
      <w:pPr>
        <w:spacing w:after="0"/>
        <w:jc w:val="both"/>
      </w:pPr>
      <w:bookmarkStart w:id="107" w:name="z267"/>
      <w:r>
        <w:rPr>
          <w:color w:val="000000"/>
          <w:sz w:val="28"/>
        </w:rPr>
        <w:t>      95. Уклон трубопровода подачи раствора циркуляционной системы должен обеспечивать поток бурового раствора с</w:t>
      </w:r>
      <w:r>
        <w:rPr>
          <w:color w:val="000000"/>
          <w:sz w:val="28"/>
        </w:rPr>
        <w:t>амотеком от устья скважины в сторону очистных устройств.</w:t>
      </w:r>
    </w:p>
    <w:p w:rsidR="009A34C2" w:rsidRDefault="00A55D2F">
      <w:pPr>
        <w:spacing w:after="0"/>
        <w:jc w:val="both"/>
      </w:pPr>
      <w:bookmarkStart w:id="108" w:name="z268"/>
      <w:bookmarkEnd w:id="107"/>
      <w:r>
        <w:rPr>
          <w:color w:val="000000"/>
          <w:sz w:val="28"/>
        </w:rPr>
        <w:t>      96. Линия нагнетания бурового раствора, стояк, шланг и ведущая труба испытываются опрессовкой на максимально допустимое рабочее давление насоса. Линия нагнетания бурового раствора, стояк, шланг</w:t>
      </w:r>
      <w:r>
        <w:rPr>
          <w:color w:val="000000"/>
          <w:sz w:val="28"/>
        </w:rPr>
        <w:t xml:space="preserve"> и ведущая труба испытываются на 1,5 кратное рабочее давление. Буровой насос должен иметь автоматическое устройство отключения двигателя насоса и предохранительное </w:t>
      </w:r>
      <w:r>
        <w:rPr>
          <w:color w:val="000000"/>
          <w:sz w:val="28"/>
        </w:rPr>
        <w:lastRenderedPageBreak/>
        <w:t>устройство сброса давления, срабатывающие при возрастании давления нагнетания, превышающем н</w:t>
      </w:r>
      <w:r>
        <w:rPr>
          <w:color w:val="000000"/>
          <w:sz w:val="28"/>
        </w:rPr>
        <w:t>а 10-15 процентов рабочее давление.</w:t>
      </w:r>
    </w:p>
    <w:p w:rsidR="009A34C2" w:rsidRDefault="00A55D2F">
      <w:pPr>
        <w:spacing w:after="0"/>
        <w:jc w:val="both"/>
      </w:pPr>
      <w:bookmarkStart w:id="109" w:name="z269"/>
      <w:bookmarkEnd w:id="108"/>
      <w:r>
        <w:rPr>
          <w:color w:val="000000"/>
          <w:sz w:val="28"/>
        </w:rPr>
        <w:t>      97. На морских сооружениях, с ожиданием сероводорода, должен разрабатываться План профилактических мероприятий по безопасности при работе с сероводородом, с определением необходимых мероприятий для защиты персонала</w:t>
      </w:r>
      <w:r>
        <w:rPr>
          <w:color w:val="000000"/>
          <w:sz w:val="28"/>
        </w:rPr>
        <w:t xml:space="preserve"> от токсичного воздействия сероводорода и снижения агрессивного воздействия на оборудование и окружающую среду.</w:t>
      </w:r>
    </w:p>
    <w:bookmarkEnd w:id="109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План профилактических мероприятий при работе с сероводородом, включает мероприятия безопасности при эксплуатации оборудования, обучение и </w:t>
      </w:r>
      <w:r>
        <w:rPr>
          <w:color w:val="000000"/>
          <w:sz w:val="28"/>
        </w:rPr>
        <w:t>практические занятия персонала.</w:t>
      </w:r>
    </w:p>
    <w:p w:rsidR="009A34C2" w:rsidRDefault="00A55D2F">
      <w:pPr>
        <w:spacing w:after="0"/>
        <w:jc w:val="both"/>
      </w:pPr>
      <w:bookmarkStart w:id="110" w:name="z271"/>
      <w:r>
        <w:rPr>
          <w:color w:val="000000"/>
          <w:sz w:val="28"/>
        </w:rPr>
        <w:t>      98. При ожидании присутствии сероводорода должны предусматриваться противовыбросовое оборудование (далее - ПВО), устьевое, технологическое оборудование и трубы в коррозионно-стойком исполнении, соответствующее правилам</w:t>
      </w:r>
      <w:r>
        <w:rPr>
          <w:color w:val="000000"/>
          <w:sz w:val="28"/>
        </w:rPr>
        <w:t xml:space="preserve"> по предотвращению сульфидного растрескивания.</w:t>
      </w:r>
    </w:p>
    <w:p w:rsidR="009A34C2" w:rsidRDefault="00A55D2F">
      <w:pPr>
        <w:spacing w:after="0"/>
        <w:jc w:val="both"/>
      </w:pPr>
      <w:bookmarkStart w:id="111" w:name="z272"/>
      <w:bookmarkEnd w:id="110"/>
      <w:r>
        <w:rPr>
          <w:color w:val="000000"/>
          <w:sz w:val="28"/>
        </w:rPr>
        <w:t>      99. На морских нефтегазовых сооружениях должны устанавливаться системы мониторинга и обнаружения сероводорода, с подачей звукового и визуального сигнала тревоги по всему объекту.</w:t>
      </w:r>
    </w:p>
    <w:bookmarkEnd w:id="11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ожидании серов</w:t>
      </w:r>
      <w:r>
        <w:rPr>
          <w:color w:val="000000"/>
          <w:sz w:val="28"/>
        </w:rPr>
        <w:t>одорода устанавливаются стационарные датчики контроля сероводородана кожухе соединяющем ПВО с желобом, вибрационном сите, участках для транспортировки и хранения бурового раствора, пульте бурильщика, участке забора воздуха для вентиляционной системы, в неп</w:t>
      </w:r>
      <w:r>
        <w:rPr>
          <w:color w:val="000000"/>
          <w:sz w:val="28"/>
        </w:rPr>
        <w:t>осредственной близости от устьевого оборудования, манифольдов, процессорного оборудования работающего под давлением. При работе в слабо вентилируемых или закрытых участках персонал обеспечивается переносными газоанализаторами сероводорода.</w:t>
      </w:r>
    </w:p>
    <w:p w:rsidR="009A34C2" w:rsidRDefault="00A55D2F">
      <w:pPr>
        <w:spacing w:after="0"/>
        <w:jc w:val="both"/>
      </w:pPr>
      <w:bookmarkStart w:id="112" w:name="z274"/>
      <w:r>
        <w:rPr>
          <w:color w:val="000000"/>
          <w:sz w:val="28"/>
        </w:rPr>
        <w:t>      100. На мо</w:t>
      </w:r>
      <w:r>
        <w:rPr>
          <w:color w:val="000000"/>
          <w:sz w:val="28"/>
        </w:rPr>
        <w:t>рских нефтегазовых сооружениях устанавливаются переносные приборы по обнаружению сероводорода, готовые к использованию в случае выхода из строя основной системы обнаружения.</w:t>
      </w:r>
    </w:p>
    <w:p w:rsidR="009A34C2" w:rsidRDefault="00A55D2F">
      <w:pPr>
        <w:spacing w:after="0"/>
        <w:jc w:val="both"/>
      </w:pPr>
      <w:bookmarkStart w:id="113" w:name="z275"/>
      <w:bookmarkEnd w:id="112"/>
      <w:r>
        <w:rPr>
          <w:color w:val="000000"/>
          <w:sz w:val="28"/>
        </w:rPr>
        <w:t>      101. Персонал, работающий на участках по переработке жидкости, где концентра</w:t>
      </w:r>
      <w:r>
        <w:rPr>
          <w:color w:val="000000"/>
          <w:sz w:val="28"/>
        </w:rPr>
        <w:t>ции сероводорода превышают 50 процентов ПДК, обеспечивается индивидуальными датчиками, подающими звуковой и световой сигнал, при приближении концентрации углеводородных газов или сероводорода к 20 процентам взрывной концентрации газовой смеси.</w:t>
      </w:r>
    </w:p>
    <w:p w:rsidR="009A34C2" w:rsidRDefault="00A55D2F">
      <w:pPr>
        <w:spacing w:after="0"/>
        <w:jc w:val="both"/>
      </w:pPr>
      <w:bookmarkStart w:id="114" w:name="z276"/>
      <w:bookmarkEnd w:id="113"/>
      <w:r>
        <w:rPr>
          <w:color w:val="000000"/>
          <w:sz w:val="28"/>
        </w:rPr>
        <w:t>      102. П</w:t>
      </w:r>
      <w:r>
        <w:rPr>
          <w:color w:val="000000"/>
          <w:sz w:val="28"/>
        </w:rPr>
        <w:t>ри бурении на устье скважины устанавливается ПВО.</w:t>
      </w:r>
    </w:p>
    <w:bookmarkEnd w:id="11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До цементирования кондуктора и установки ПВО для предотвращения неконтролируемого выброса при бурении на малых глубинах используется устьевой отклонитель.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Тип ПВО определятся с учетом расчетного</w:t>
      </w:r>
      <w:r>
        <w:rPr>
          <w:color w:val="000000"/>
          <w:sz w:val="28"/>
        </w:rPr>
        <w:t xml:space="preserve"> или ожидаемого пластового давления, наличия сероводорода.</w:t>
      </w:r>
    </w:p>
    <w:p w:rsidR="009A34C2" w:rsidRDefault="00A55D2F">
      <w:pPr>
        <w:spacing w:after="0"/>
        <w:jc w:val="both"/>
      </w:pPr>
      <w:bookmarkStart w:id="115" w:name="z279"/>
      <w:r>
        <w:rPr>
          <w:color w:val="000000"/>
          <w:sz w:val="28"/>
        </w:rPr>
        <w:t>      103. Наземное ПВО состоит из двух превенторов с трубными плашками, одного универсального превентора, одного превентора с глухими (срезающими) плашками и двух гидравлических задвижек, направля</w:t>
      </w:r>
      <w:r>
        <w:rPr>
          <w:color w:val="000000"/>
          <w:sz w:val="28"/>
        </w:rPr>
        <w:t>ющей трубы с обратным и шаровым клапаном;</w:t>
      </w:r>
    </w:p>
    <w:bookmarkEnd w:id="11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применении бурильной колонны из труб разного наружного диаметра дополнительно к вышеперечисленному оборудованию добавляются превенторы с различным диаметром трубных плашек, вмонтированных в полости одного</w:t>
      </w:r>
      <w:r>
        <w:rPr>
          <w:color w:val="000000"/>
          <w:sz w:val="28"/>
        </w:rPr>
        <w:t xml:space="preserve"> превентора или из двух плашечных превенторов одного для самой большой и одного для самой малой бурильной колонны;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Подводное ПВО дополнительно к вышеуказанному имеет двойное управление, в том числе автоматическое;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Для скважин, бурящихся в сложн</w:t>
      </w:r>
      <w:r>
        <w:rPr>
          <w:color w:val="000000"/>
          <w:sz w:val="28"/>
        </w:rPr>
        <w:t>ых геологических условиях (сероводород и аномально высокое пластовое давление) предусматривается превентор со срезающими плашками.</w:t>
      </w:r>
    </w:p>
    <w:p w:rsidR="009A34C2" w:rsidRDefault="00A55D2F">
      <w:pPr>
        <w:spacing w:after="0"/>
        <w:jc w:val="both"/>
      </w:pPr>
      <w:bookmarkStart w:id="116" w:name="z283"/>
      <w:r>
        <w:rPr>
          <w:color w:val="000000"/>
          <w:sz w:val="28"/>
        </w:rPr>
        <w:t>      104. ПВО обвязывается с манифольдами глушения и дросселирования, и опрессовывается на рабочее давление. Штурвалы ручног</w:t>
      </w:r>
      <w:r>
        <w:rPr>
          <w:color w:val="000000"/>
          <w:sz w:val="28"/>
        </w:rPr>
        <w:t>о закрытия плашечных превенторов, установленных под полом буровой установки оборудуются отбойными металлическими щитами.</w:t>
      </w:r>
    </w:p>
    <w:p w:rsidR="009A34C2" w:rsidRDefault="00A55D2F">
      <w:pPr>
        <w:spacing w:after="0"/>
        <w:jc w:val="both"/>
      </w:pPr>
      <w:bookmarkStart w:id="117" w:name="z284"/>
      <w:bookmarkEnd w:id="116"/>
      <w:r>
        <w:rPr>
          <w:color w:val="000000"/>
          <w:sz w:val="28"/>
        </w:rPr>
        <w:t>      105. Манифольды ПВО размещаются на верхнем ярусе. Крепление линии манифольда противовыбросового оборудования к опорам и стойкам п</w:t>
      </w:r>
      <w:r>
        <w:rPr>
          <w:color w:val="000000"/>
          <w:sz w:val="28"/>
        </w:rPr>
        <w:t>роизводится хомутами на болтах (без применения сварки). Расстояние между опорами не более 4 метра.</w:t>
      </w:r>
    </w:p>
    <w:p w:rsidR="009A34C2" w:rsidRDefault="00A55D2F">
      <w:pPr>
        <w:spacing w:after="0"/>
        <w:jc w:val="both"/>
      </w:pPr>
      <w:bookmarkStart w:id="118" w:name="z285"/>
      <w:bookmarkEnd w:id="117"/>
      <w:r>
        <w:rPr>
          <w:color w:val="000000"/>
          <w:sz w:val="28"/>
        </w:rPr>
        <w:t>      106. Опрессовка обсадных труб до спуска в скважину производится на ожидаемое давление с запасом 10 процентов.</w:t>
      </w:r>
    </w:p>
    <w:bookmarkEnd w:id="11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Результаты опрессовки оформляются а</w:t>
      </w:r>
      <w:r>
        <w:rPr>
          <w:color w:val="000000"/>
          <w:sz w:val="28"/>
        </w:rPr>
        <w:t>ктом комиссии созданной приказом руководителя организации.</w:t>
      </w:r>
    </w:p>
    <w:p w:rsidR="009A34C2" w:rsidRDefault="00A55D2F">
      <w:pPr>
        <w:spacing w:after="0"/>
        <w:jc w:val="both"/>
      </w:pPr>
      <w:bookmarkStart w:id="119" w:name="z287"/>
      <w:r>
        <w:rPr>
          <w:color w:val="000000"/>
          <w:sz w:val="28"/>
        </w:rPr>
        <w:t>      107. ПВО проверяется визуально (внешний осмотр) и функционально (закрытие - открытие) после завершения каждой спускоподъемной операции (далее - СПО). Проверка производится не реже одного раза</w:t>
      </w:r>
      <w:r>
        <w:rPr>
          <w:color w:val="000000"/>
          <w:sz w:val="28"/>
        </w:rPr>
        <w:t xml:space="preserve"> в сутки. Результаты проверки заносятся в вахтовый журнал.</w:t>
      </w:r>
    </w:p>
    <w:p w:rsidR="009A34C2" w:rsidRDefault="00A55D2F">
      <w:pPr>
        <w:spacing w:after="0"/>
        <w:jc w:val="both"/>
      </w:pPr>
      <w:bookmarkStart w:id="120" w:name="z288"/>
      <w:bookmarkEnd w:id="119"/>
      <w:r>
        <w:rPr>
          <w:color w:val="000000"/>
          <w:sz w:val="28"/>
        </w:rPr>
        <w:t>      108. Эксплуатационная колонна перед перфорацией оборудуется крестовиной фонтанной арматуры и превенторной установкой с глухими плашками.</w:t>
      </w:r>
    </w:p>
    <w:bookmarkEnd w:id="120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При оборудовании устья скважины применение </w:t>
      </w:r>
      <w:r>
        <w:rPr>
          <w:color w:val="000000"/>
          <w:sz w:val="28"/>
        </w:rPr>
        <w:t>колонных головок и элементов обвязки на сварке не допускается.</w:t>
      </w:r>
    </w:p>
    <w:p w:rsidR="009A34C2" w:rsidRDefault="00A55D2F">
      <w:pPr>
        <w:spacing w:after="0"/>
        <w:jc w:val="both"/>
      </w:pPr>
      <w:bookmarkStart w:id="121" w:name="z290"/>
      <w:r>
        <w:rPr>
          <w:color w:val="000000"/>
          <w:sz w:val="28"/>
        </w:rPr>
        <w:lastRenderedPageBreak/>
        <w:t>      109. Прочность промежуточных колонн и установленных на них превенторных установок должна обеспечивать закрытие устья скважины при открытом фонтане.</w:t>
      </w:r>
    </w:p>
    <w:p w:rsidR="009A34C2" w:rsidRDefault="00A55D2F">
      <w:pPr>
        <w:spacing w:after="0"/>
        <w:jc w:val="both"/>
      </w:pPr>
      <w:bookmarkStart w:id="122" w:name="z291"/>
      <w:bookmarkEnd w:id="121"/>
      <w:r>
        <w:rPr>
          <w:color w:val="000000"/>
          <w:sz w:val="28"/>
        </w:rPr>
        <w:t>      110. На морских нефтегазовых соор</w:t>
      </w:r>
      <w:r>
        <w:rPr>
          <w:color w:val="000000"/>
          <w:sz w:val="28"/>
        </w:rPr>
        <w:t>ужениях предусматривается площадка для хранения и осмотра противовыбросового оборудования, хранения запорной арматуры и инструмента, оснащенная грузоподъемным механизмом.</w:t>
      </w:r>
    </w:p>
    <w:p w:rsidR="009A34C2" w:rsidRDefault="00A55D2F">
      <w:pPr>
        <w:spacing w:after="0"/>
        <w:jc w:val="both"/>
      </w:pPr>
      <w:bookmarkStart w:id="123" w:name="z292"/>
      <w:bookmarkEnd w:id="122"/>
      <w:r>
        <w:rPr>
          <w:color w:val="000000"/>
          <w:sz w:val="28"/>
        </w:rPr>
        <w:t>      111. Для фиксации противовыбросового оборудования на устье скважины применяются</w:t>
      </w:r>
      <w:r>
        <w:rPr>
          <w:color w:val="000000"/>
          <w:sz w:val="28"/>
        </w:rPr>
        <w:t xml:space="preserve"> съемные шпильки с гайками.</w:t>
      </w:r>
    </w:p>
    <w:bookmarkEnd w:id="123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Фиксация противовыбросового оборудования на устье распорками и на сварке не допускается.</w:t>
      </w:r>
    </w:p>
    <w:p w:rsidR="009A34C2" w:rsidRDefault="00A55D2F">
      <w:pPr>
        <w:spacing w:after="0"/>
        <w:jc w:val="both"/>
      </w:pPr>
      <w:bookmarkStart w:id="124" w:name="z294"/>
      <w:r>
        <w:rPr>
          <w:color w:val="000000"/>
          <w:sz w:val="28"/>
        </w:rPr>
        <w:t>      112. На морских нефтегазовых сооружениях обеспечивается постоянная постоянная высота линий манифольда превенторов, определяемая</w:t>
      </w:r>
      <w:r>
        <w:rPr>
          <w:color w:val="000000"/>
          <w:sz w:val="28"/>
        </w:rPr>
        <w:t xml:space="preserve"> из условия установки последнего фланца колонной головки на высоте 0,5 метров от настила.</w:t>
      </w:r>
    </w:p>
    <w:p w:rsidR="009A34C2" w:rsidRDefault="00A55D2F">
      <w:pPr>
        <w:spacing w:after="0"/>
        <w:jc w:val="both"/>
      </w:pPr>
      <w:bookmarkStart w:id="125" w:name="z295"/>
      <w:bookmarkEnd w:id="124"/>
      <w:r>
        <w:rPr>
          <w:color w:val="000000"/>
          <w:sz w:val="28"/>
        </w:rPr>
        <w:t>      113. Группа задвижек на линиях манифольда противовыбросового оборудования и сам манифольд располагают в легкодоступных местах, обеспечивающих удобство их обслуж</w:t>
      </w:r>
      <w:r>
        <w:rPr>
          <w:color w:val="000000"/>
          <w:sz w:val="28"/>
        </w:rPr>
        <w:t>ивания и замены.</w:t>
      </w:r>
    </w:p>
    <w:p w:rsidR="009A34C2" w:rsidRDefault="00A55D2F">
      <w:pPr>
        <w:spacing w:after="0"/>
        <w:jc w:val="both"/>
      </w:pPr>
      <w:bookmarkStart w:id="126" w:name="z296"/>
      <w:bookmarkEnd w:id="125"/>
      <w:r>
        <w:rPr>
          <w:color w:val="000000"/>
          <w:sz w:val="28"/>
        </w:rPr>
        <w:t>      114. Коммуникации управления противовыбросовым оборудованием располагаются на морских нефтегазовых сооружениях таким образом, чтобы исключалось возможность их повреждения.</w:t>
      </w:r>
    </w:p>
    <w:p w:rsidR="009A34C2" w:rsidRDefault="00A55D2F">
      <w:pPr>
        <w:spacing w:after="0"/>
        <w:jc w:val="both"/>
      </w:pPr>
      <w:bookmarkStart w:id="127" w:name="z297"/>
      <w:bookmarkEnd w:id="126"/>
      <w:r>
        <w:rPr>
          <w:color w:val="000000"/>
          <w:sz w:val="28"/>
        </w:rPr>
        <w:t>      115. Дистанционное управление превенторами осуществляет</w:t>
      </w:r>
      <w:r>
        <w:rPr>
          <w:color w:val="000000"/>
          <w:sz w:val="28"/>
        </w:rPr>
        <w:t>ся с поста бурильщика и пульта, установленного на расстоянии не менее 20 метров от устья скважины.</w:t>
      </w:r>
    </w:p>
    <w:p w:rsidR="009A34C2" w:rsidRDefault="00A55D2F">
      <w:pPr>
        <w:spacing w:after="0"/>
        <w:jc w:val="both"/>
      </w:pPr>
      <w:bookmarkStart w:id="128" w:name="z298"/>
      <w:bookmarkEnd w:id="127"/>
      <w:r>
        <w:rPr>
          <w:color w:val="000000"/>
          <w:sz w:val="28"/>
        </w:rPr>
        <w:t>      116. При бурении нефтегазонасыщенных пластов под ведущей трубой устанавливается шаровый кран.</w:t>
      </w:r>
    </w:p>
    <w:p w:rsidR="009A34C2" w:rsidRDefault="00A55D2F">
      <w:pPr>
        <w:spacing w:after="0"/>
        <w:jc w:val="both"/>
      </w:pPr>
      <w:bookmarkStart w:id="129" w:name="z299"/>
      <w:bookmarkEnd w:id="128"/>
      <w:r>
        <w:rPr>
          <w:color w:val="000000"/>
          <w:sz w:val="28"/>
        </w:rPr>
        <w:t>      117. При начале газонефтепроявлений и открытого фон</w:t>
      </w:r>
      <w:r>
        <w:rPr>
          <w:color w:val="000000"/>
          <w:sz w:val="28"/>
        </w:rPr>
        <w:t>тана принимаются меры по закрытию превенторов, вызову спасательных судов и  аварийно-спасательных служб (далее – АСС) для ликвидации фонтана, отключению электрооборудования, приведению в действие систем орошения и лафетных стволов.</w:t>
      </w:r>
    </w:p>
    <w:p w:rsidR="009A34C2" w:rsidRDefault="00A55D2F">
      <w:pPr>
        <w:spacing w:after="0"/>
        <w:jc w:val="both"/>
      </w:pPr>
      <w:bookmarkStart w:id="130" w:name="z300"/>
      <w:bookmarkEnd w:id="129"/>
      <w:r>
        <w:rPr>
          <w:color w:val="000000"/>
          <w:sz w:val="28"/>
        </w:rPr>
        <w:t>      118. Количество ск</w:t>
      </w:r>
      <w:r>
        <w:rPr>
          <w:color w:val="000000"/>
          <w:sz w:val="28"/>
        </w:rPr>
        <w:t>важин на морских нефтегазовых сооружениях, расстояние между скважинами и их взаимное расположение должны определяться для каждого месторождения с учетом геологического строения месторождения, применяемой техники и технологии бурения скважин, добычи нефти и</w:t>
      </w:r>
      <w:r>
        <w:rPr>
          <w:color w:val="000000"/>
          <w:sz w:val="28"/>
        </w:rPr>
        <w:t xml:space="preserve"> газа, обеспечения условий для успешной ликвидации возможных осложнений и аварий, создания удобств и безопасности для обслуживающего персонала при последующей эксплуатации и ремонте скважин.</w:t>
      </w:r>
    </w:p>
    <w:p w:rsidR="009A34C2" w:rsidRDefault="00A55D2F">
      <w:pPr>
        <w:spacing w:after="0"/>
        <w:jc w:val="both"/>
      </w:pPr>
      <w:bookmarkStart w:id="131" w:name="z301"/>
      <w:bookmarkEnd w:id="130"/>
      <w:r>
        <w:rPr>
          <w:color w:val="000000"/>
          <w:sz w:val="28"/>
        </w:rPr>
        <w:lastRenderedPageBreak/>
        <w:t xml:space="preserve">       119. Бурение скважин на морских сооружениях, допускается п</w:t>
      </w:r>
      <w:r>
        <w:rPr>
          <w:color w:val="000000"/>
          <w:sz w:val="28"/>
        </w:rPr>
        <w:t>ри наличии утвержденной проектной документации, прошедшей  экспертизу промышленной безопасности,  декларации промышленной безопасности и укомплектованной персоналом буровой бригады.</w:t>
      </w:r>
    </w:p>
    <w:p w:rsidR="009A34C2" w:rsidRDefault="00A55D2F">
      <w:pPr>
        <w:spacing w:after="0"/>
        <w:jc w:val="both"/>
      </w:pPr>
      <w:bookmarkStart w:id="132" w:name="z302"/>
      <w:bookmarkEnd w:id="131"/>
      <w:r>
        <w:rPr>
          <w:color w:val="000000"/>
          <w:sz w:val="28"/>
        </w:rPr>
        <w:t>      120. Бурение скважин включает следующие основные этапы, производстве</w:t>
      </w:r>
      <w:r>
        <w:rPr>
          <w:color w:val="000000"/>
          <w:sz w:val="28"/>
        </w:rPr>
        <w:t>нные и технологические процессы:</w:t>
      </w:r>
    </w:p>
    <w:bookmarkEnd w:id="13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подготовка и выдача технического задания на проектирование;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разработка, экспертиза, согласование и утверждение проектной документации;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3) оформление отвода земли, топографо-геодезические </w:t>
      </w:r>
      <w:r>
        <w:rPr>
          <w:color w:val="000000"/>
          <w:sz w:val="28"/>
        </w:rPr>
        <w:t>изыскательские работы, регистрация объекта;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строительно-монтажные работы по буровой установке, зданиям и сооружениям, пуско-наладочные работы;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бурение, крепление и испытание скважин;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6) передача скважин в эксплуатацию, консервацию и</w:t>
      </w:r>
      <w:r>
        <w:rPr>
          <w:color w:val="000000"/>
          <w:sz w:val="28"/>
        </w:rPr>
        <w:t>ли ликвидацию.</w:t>
      </w:r>
    </w:p>
    <w:p w:rsidR="009A34C2" w:rsidRDefault="00A55D2F">
      <w:pPr>
        <w:spacing w:after="0"/>
        <w:jc w:val="both"/>
      </w:pPr>
      <w:bookmarkStart w:id="133" w:name="z309"/>
      <w:r>
        <w:rPr>
          <w:color w:val="000000"/>
          <w:sz w:val="28"/>
        </w:rPr>
        <w:t>      121. Местоположение скважины и размещение комплекса буровой установки и морских сооружений определяется с учетом рельефа местности, с составлением акта с указанием географических координат.</w:t>
      </w:r>
    </w:p>
    <w:p w:rsidR="009A34C2" w:rsidRDefault="00A55D2F">
      <w:pPr>
        <w:spacing w:after="0"/>
        <w:jc w:val="both"/>
      </w:pPr>
      <w:bookmarkStart w:id="134" w:name="z310"/>
      <w:bookmarkEnd w:id="133"/>
      <w:r>
        <w:rPr>
          <w:color w:val="000000"/>
          <w:sz w:val="28"/>
        </w:rPr>
        <w:t>      122. На этапах строительства скважин ос</w:t>
      </w:r>
      <w:r>
        <w:rPr>
          <w:color w:val="000000"/>
          <w:sz w:val="28"/>
        </w:rPr>
        <w:t>уществляется ведение производственной, технологической и технической документации, регистрация работ в журналах и актах.</w:t>
      </w:r>
    </w:p>
    <w:p w:rsidR="009A34C2" w:rsidRDefault="00A55D2F">
      <w:pPr>
        <w:spacing w:after="0"/>
        <w:jc w:val="both"/>
      </w:pPr>
      <w:bookmarkStart w:id="135" w:name="z311"/>
      <w:bookmarkEnd w:id="134"/>
      <w:r>
        <w:rPr>
          <w:color w:val="000000"/>
          <w:sz w:val="28"/>
        </w:rPr>
        <w:t>      123. Проектом бурения куста наклонно-направленных скважин должна предусматриваться очередность бурения скважин, определяемая глуб</w:t>
      </w:r>
      <w:r>
        <w:rPr>
          <w:color w:val="000000"/>
          <w:sz w:val="28"/>
        </w:rPr>
        <w:t>инами зарезки наклонных стволов, от минимальной до максимальной.</w:t>
      </w:r>
    </w:p>
    <w:bookmarkEnd w:id="13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 участке искривления стволов при появлении признаков вхождения в опасную зону бурение производится под руководством лица ответственного за безопасное проведение работ по разработанном</w:t>
      </w:r>
      <w:r>
        <w:rPr>
          <w:color w:val="000000"/>
          <w:sz w:val="28"/>
        </w:rPr>
        <w:t>у плану.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 целях фиксации контактов долота и бурильного инструмента с обсадными колоннами пробуренных скважин устанавливаются приборы (шумомеры).</w:t>
      </w:r>
    </w:p>
    <w:p w:rsidR="009A34C2" w:rsidRDefault="00A55D2F">
      <w:pPr>
        <w:spacing w:after="0"/>
        <w:jc w:val="both"/>
      </w:pPr>
      <w:bookmarkStart w:id="136" w:name="z314"/>
      <w:r>
        <w:rPr>
          <w:color w:val="000000"/>
          <w:sz w:val="28"/>
        </w:rPr>
        <w:t>      124. При бурении разведочных (поисковых) скважин производится прогнозирование пластового давления.</w:t>
      </w:r>
    </w:p>
    <w:p w:rsidR="009A34C2" w:rsidRDefault="00A55D2F">
      <w:pPr>
        <w:spacing w:after="0"/>
        <w:jc w:val="both"/>
      </w:pPr>
      <w:bookmarkStart w:id="137" w:name="z315"/>
      <w:bookmarkEnd w:id="136"/>
      <w:r>
        <w:rPr>
          <w:color w:val="000000"/>
          <w:sz w:val="28"/>
        </w:rPr>
        <w:t>      125. Проект на бурение куста наклонно-направленных скважин предусматривает нумерацию всех скважин, размещение устьев скважин на платформе, привязку их к проектным положениям забоев, очередность бурения.</w:t>
      </w:r>
    </w:p>
    <w:p w:rsidR="009A34C2" w:rsidRDefault="00A55D2F">
      <w:pPr>
        <w:spacing w:after="0"/>
        <w:jc w:val="both"/>
      </w:pPr>
      <w:bookmarkStart w:id="138" w:name="z316"/>
      <w:bookmarkEnd w:id="137"/>
      <w:r>
        <w:rPr>
          <w:color w:val="000000"/>
          <w:sz w:val="28"/>
        </w:rPr>
        <w:t xml:space="preserve">      126. При выявлении существенных </w:t>
      </w:r>
      <w:r>
        <w:rPr>
          <w:color w:val="000000"/>
          <w:sz w:val="28"/>
        </w:rPr>
        <w:t xml:space="preserve">отклонений в фактическом местоположении или ориентации морских нефтегазовых сооружениях бурение скважин допускается после уточнения местоположения и ориентации </w:t>
      </w:r>
      <w:r>
        <w:rPr>
          <w:color w:val="000000"/>
          <w:sz w:val="28"/>
        </w:rPr>
        <w:lastRenderedPageBreak/>
        <w:t>платформы маркшейдерской службой и внесения корректив в проектные параметры наклонных скважин.</w:t>
      </w:r>
    </w:p>
    <w:p w:rsidR="009A34C2" w:rsidRDefault="00A55D2F">
      <w:pPr>
        <w:spacing w:after="0"/>
        <w:jc w:val="both"/>
      </w:pPr>
      <w:bookmarkStart w:id="139" w:name="z317"/>
      <w:bookmarkEnd w:id="13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127. При необходимости бурения дополнительной скважины на морских нефтегазовых сооружениях для ликвидации аварийных ситуаций, проводка ее осуществляется по отдельному проекту.</w:t>
      </w:r>
    </w:p>
    <w:p w:rsidR="009A34C2" w:rsidRDefault="00A55D2F">
      <w:pPr>
        <w:spacing w:after="0"/>
        <w:jc w:val="both"/>
      </w:pPr>
      <w:bookmarkStart w:id="140" w:name="z318"/>
      <w:bookmarkEnd w:id="139"/>
      <w:r>
        <w:rPr>
          <w:color w:val="000000"/>
          <w:sz w:val="28"/>
        </w:rPr>
        <w:t xml:space="preserve">      128. Испытание вышек на статические нагрузки на морских нефтегазовых </w:t>
      </w:r>
      <w:r>
        <w:rPr>
          <w:color w:val="000000"/>
          <w:sz w:val="28"/>
        </w:rPr>
        <w:t>сооружениях проводится в соответствии с руководством по эксплуатации завода – изготовителя.</w:t>
      </w:r>
    </w:p>
    <w:p w:rsidR="009A34C2" w:rsidRDefault="00A55D2F">
      <w:pPr>
        <w:spacing w:after="0"/>
        <w:jc w:val="both"/>
      </w:pPr>
      <w:bookmarkStart w:id="141" w:name="z319"/>
      <w:bookmarkEnd w:id="140"/>
      <w:r>
        <w:rPr>
          <w:color w:val="000000"/>
          <w:sz w:val="28"/>
        </w:rPr>
        <w:t>      129. На спуск и цементирование обсадных колонн, испытания герметичности обсадных колонн, противовыбросового оборудования и изоляционных мостов, испытания объе</w:t>
      </w:r>
      <w:r>
        <w:rPr>
          <w:color w:val="000000"/>
          <w:sz w:val="28"/>
        </w:rPr>
        <w:t>ктов в скважине - составляются соответствующие акты.</w:t>
      </w:r>
    </w:p>
    <w:p w:rsidR="009A34C2" w:rsidRDefault="00A55D2F">
      <w:pPr>
        <w:spacing w:after="0"/>
        <w:jc w:val="both"/>
      </w:pPr>
      <w:bookmarkStart w:id="142" w:name="z320"/>
      <w:bookmarkEnd w:id="141"/>
      <w:r>
        <w:rPr>
          <w:color w:val="000000"/>
          <w:sz w:val="28"/>
        </w:rPr>
        <w:t>      130. Формирование подводного устья скважины проводится по плану организации работ. План учитывает состояние дна моря, тип и способ спуска и установки буровой плиты, направляющего основания, спускае</w:t>
      </w:r>
      <w:r>
        <w:rPr>
          <w:color w:val="000000"/>
          <w:sz w:val="28"/>
        </w:rPr>
        <w:t>мой обсадной колонны и руководство изготовителя.</w:t>
      </w:r>
    </w:p>
    <w:p w:rsidR="009A34C2" w:rsidRDefault="00A55D2F">
      <w:pPr>
        <w:spacing w:after="0"/>
        <w:jc w:val="both"/>
      </w:pPr>
      <w:bookmarkStart w:id="143" w:name="z321"/>
      <w:bookmarkEnd w:id="142"/>
      <w:r>
        <w:rPr>
          <w:color w:val="000000"/>
          <w:sz w:val="28"/>
        </w:rPr>
        <w:t>      131. До начала подготовительных работ по формированию устья скважины руководитель буровой установки проводит инструктаж персонала ПБУ по основным технологическим особенностям работ, по формированию под</w:t>
      </w:r>
      <w:r>
        <w:rPr>
          <w:color w:val="000000"/>
          <w:sz w:val="28"/>
        </w:rPr>
        <w:t>водного устья скважины, и безопасной эксплуатации бурового комплекса ПБУ. Проведенный инструктаж регистрируется записью в журнале инструктажа.</w:t>
      </w:r>
    </w:p>
    <w:p w:rsidR="009A34C2" w:rsidRDefault="00A55D2F">
      <w:pPr>
        <w:spacing w:after="0"/>
        <w:jc w:val="both"/>
      </w:pPr>
      <w:bookmarkStart w:id="144" w:name="z322"/>
      <w:bookmarkEnd w:id="143"/>
      <w:r>
        <w:rPr>
          <w:color w:val="000000"/>
          <w:sz w:val="28"/>
        </w:rPr>
        <w:t>      132. Руководитель ПБУ принимает решение о готовности ПБУ к формированию подводного устья скважины на основа</w:t>
      </w:r>
      <w:r>
        <w:rPr>
          <w:color w:val="000000"/>
          <w:sz w:val="28"/>
        </w:rPr>
        <w:t>нии актов о готовности к работе оборудования бурового комплекса, вспомогательного оборудования, инструмента.</w:t>
      </w:r>
    </w:p>
    <w:p w:rsidR="009A34C2" w:rsidRDefault="00A55D2F">
      <w:pPr>
        <w:spacing w:after="0"/>
        <w:jc w:val="both"/>
      </w:pPr>
      <w:bookmarkStart w:id="145" w:name="z323"/>
      <w:bookmarkEnd w:id="144"/>
      <w:r>
        <w:rPr>
          <w:color w:val="000000"/>
          <w:sz w:val="28"/>
        </w:rPr>
        <w:t>      133. Распоряжение руководителя ПБУ о начале работ по формированию подводного устья скважины фиксируется в судовом и буровом журналах.</w:t>
      </w:r>
    </w:p>
    <w:bookmarkEnd w:id="14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</w:t>
      </w:r>
      <w:r>
        <w:rPr>
          <w:color w:val="000000"/>
          <w:sz w:val="28"/>
        </w:rPr>
        <w:t>е допускаются работы по формированию устья скважины без стабилизации (ориентации) ПБУ на точке бурения.</w:t>
      </w:r>
    </w:p>
    <w:p w:rsidR="009A34C2" w:rsidRDefault="00A55D2F">
      <w:pPr>
        <w:spacing w:after="0"/>
        <w:jc w:val="both"/>
      </w:pPr>
      <w:bookmarkStart w:id="146" w:name="z325"/>
      <w:r>
        <w:rPr>
          <w:color w:val="000000"/>
          <w:sz w:val="28"/>
        </w:rPr>
        <w:t>      134. Спуск опорной плиты ПБУ допускается при вертикальном перемещении ПБУ не более 1,5 метра.</w:t>
      </w:r>
    </w:p>
    <w:p w:rsidR="009A34C2" w:rsidRDefault="00A55D2F">
      <w:pPr>
        <w:spacing w:after="0"/>
        <w:jc w:val="both"/>
      </w:pPr>
      <w:bookmarkStart w:id="147" w:name="z326"/>
      <w:bookmarkEnd w:id="146"/>
      <w:r>
        <w:rPr>
          <w:color w:val="000000"/>
          <w:sz w:val="28"/>
        </w:rPr>
        <w:t>      135. Установку опорной плиты на створках спайд</w:t>
      </w:r>
      <w:r>
        <w:rPr>
          <w:color w:val="000000"/>
          <w:sz w:val="28"/>
        </w:rPr>
        <w:t>ерной площадки необходимо проводить с совмещением центра плиты с осью спускаемого инструмента (центром ротора).</w:t>
      </w:r>
    </w:p>
    <w:p w:rsidR="009A34C2" w:rsidRDefault="00A55D2F">
      <w:pPr>
        <w:spacing w:after="0"/>
        <w:jc w:val="both"/>
      </w:pPr>
      <w:bookmarkStart w:id="148" w:name="z327"/>
      <w:bookmarkEnd w:id="147"/>
      <w:r>
        <w:rPr>
          <w:color w:val="000000"/>
          <w:sz w:val="28"/>
        </w:rPr>
        <w:t>      136. Опорная плита устанавливается на ровной поверхности дна моря с уклоном не более 3 градусов. Посадка опорной плиты на грунт должна про</w:t>
      </w:r>
      <w:r>
        <w:rPr>
          <w:color w:val="000000"/>
          <w:sz w:val="28"/>
        </w:rPr>
        <w:t>водиться с использованием компенсатора качки для обеспечения плавной посадки плиты и предотвращения удара.</w:t>
      </w:r>
    </w:p>
    <w:p w:rsidR="009A34C2" w:rsidRDefault="00A55D2F">
      <w:pPr>
        <w:spacing w:after="0"/>
        <w:jc w:val="both"/>
      </w:pPr>
      <w:bookmarkStart w:id="149" w:name="z328"/>
      <w:bookmarkEnd w:id="148"/>
      <w:r>
        <w:rPr>
          <w:color w:val="000000"/>
          <w:sz w:val="28"/>
        </w:rPr>
        <w:lastRenderedPageBreak/>
        <w:t>      137. Монтаж блока подводного ПВО должен проводится в соответствии с руководством по монтажу и эксплуатации блока ПВО по схеме обвязки устья скв</w:t>
      </w:r>
      <w:r>
        <w:rPr>
          <w:color w:val="000000"/>
          <w:sz w:val="28"/>
        </w:rPr>
        <w:t>ажины.</w:t>
      </w:r>
    </w:p>
    <w:p w:rsidR="009A34C2" w:rsidRDefault="00A55D2F">
      <w:pPr>
        <w:spacing w:after="0"/>
        <w:jc w:val="both"/>
      </w:pPr>
      <w:bookmarkStart w:id="150" w:name="z329"/>
      <w:bookmarkEnd w:id="149"/>
      <w:r>
        <w:rPr>
          <w:color w:val="000000"/>
          <w:sz w:val="28"/>
        </w:rPr>
        <w:t>      138. При применении компенсатора бурильной колонны для пуска морского стояка с ПВО и посадки компоновки на устье скважины компенсатор предварительно регулируется на поддержание 80 – 90 процентов веса морского стояка.</w:t>
      </w:r>
    </w:p>
    <w:bookmarkEnd w:id="15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спуске блока ПВО</w:t>
      </w:r>
      <w:r>
        <w:rPr>
          <w:color w:val="000000"/>
          <w:sz w:val="28"/>
        </w:rPr>
        <w:t xml:space="preserve"> через 8-10 метров проводят крепление шлангокабелей управления при помощи хомутов к линиям глушения и дросселирования или к канатам коллектора, опрессовывают линии глушения и дросселирования после наращивания каждой секции на давление опрессовки ПВО.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Посадку ПВО на подводное устье скважины проводят при включенном компенсаторе бурильной колонны, контролируя процесс при помощи подводной видеокамеры.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Все выступающие электрические соединения блока управления системы подводного видео-контроля в макси</w:t>
      </w:r>
      <w:r>
        <w:rPr>
          <w:color w:val="000000"/>
          <w:sz w:val="28"/>
        </w:rPr>
        <w:t>мальной степени защищаются от механических повреждений, а электрический кабель - отперетирании.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После спуска морского стояка с ПВО и после соединения корпуса дивертора с растворопроводом проверяется герметичность.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Проверку надежности стыковки П</w:t>
      </w:r>
      <w:r>
        <w:rPr>
          <w:color w:val="000000"/>
          <w:sz w:val="28"/>
        </w:rPr>
        <w:t>ВО с устьем скважины проводят в соответствии с руководством по монтажу и эксплуатации ПВО.</w:t>
      </w:r>
    </w:p>
    <w:p w:rsidR="009A34C2" w:rsidRDefault="00A55D2F">
      <w:pPr>
        <w:spacing w:after="0"/>
        <w:jc w:val="both"/>
      </w:pPr>
      <w:bookmarkStart w:id="151" w:name="z335"/>
      <w:r>
        <w:rPr>
          <w:color w:val="000000"/>
          <w:sz w:val="28"/>
        </w:rPr>
        <w:t>      139. Скважины считаются законченными строительством, когда по ним выполнены все предусмотренные проектом работы, включая работы по ликвидации или подготовитель</w:t>
      </w:r>
      <w:r>
        <w:rPr>
          <w:color w:val="000000"/>
          <w:sz w:val="28"/>
        </w:rPr>
        <w:t>ные работы для передачи в добычу нефти и газа. Акты об окончании строительства скважин утверждаются генеральным подрядчиком.</w:t>
      </w:r>
    </w:p>
    <w:p w:rsidR="009A34C2" w:rsidRDefault="00A55D2F">
      <w:pPr>
        <w:spacing w:after="0"/>
        <w:jc w:val="both"/>
      </w:pPr>
      <w:bookmarkStart w:id="152" w:name="z336"/>
      <w:bookmarkEnd w:id="151"/>
      <w:r>
        <w:rPr>
          <w:color w:val="000000"/>
          <w:sz w:val="28"/>
        </w:rPr>
        <w:t xml:space="preserve">      140. Подготовка ствола скважины и обсадных труб к спуску колонны, спуск и цементирование обсадных колонн проводятся по плану </w:t>
      </w:r>
      <w:r>
        <w:rPr>
          <w:color w:val="000000"/>
          <w:sz w:val="28"/>
        </w:rPr>
        <w:t>организации работ.</w:t>
      </w:r>
    </w:p>
    <w:p w:rsidR="009A34C2" w:rsidRDefault="00A55D2F">
      <w:pPr>
        <w:spacing w:after="0"/>
        <w:jc w:val="both"/>
      </w:pPr>
      <w:bookmarkStart w:id="153" w:name="z337"/>
      <w:bookmarkEnd w:id="152"/>
      <w:r>
        <w:rPr>
          <w:color w:val="000000"/>
          <w:sz w:val="28"/>
        </w:rPr>
        <w:t>      141. Прочность промежуточных колонн и установленных превенторов должно обеспечивать закрытие устья скважины при открытом фонтане с учетом заполнения скважины пластовым флюидом.</w:t>
      </w:r>
    </w:p>
    <w:p w:rsidR="009A34C2" w:rsidRDefault="00A55D2F">
      <w:pPr>
        <w:spacing w:after="0"/>
        <w:jc w:val="both"/>
      </w:pPr>
      <w:bookmarkStart w:id="154" w:name="z338"/>
      <w:bookmarkEnd w:id="153"/>
      <w:r>
        <w:rPr>
          <w:color w:val="000000"/>
          <w:sz w:val="28"/>
        </w:rPr>
        <w:t>      142. Спуск обсадной колонны в скважину осуществл</w:t>
      </w:r>
      <w:r>
        <w:rPr>
          <w:color w:val="000000"/>
          <w:sz w:val="28"/>
        </w:rPr>
        <w:t>яться одной секцией и одного размера. Допускается спуск комбинированной колонны обсадных труб в случае, если общий вес эксплуатационной колонны при ее установке на всю длину от устья скважины до планируемой глубины не превышает допустимый вес на крюке буро</w:t>
      </w:r>
      <w:r>
        <w:rPr>
          <w:color w:val="000000"/>
          <w:sz w:val="28"/>
        </w:rPr>
        <w:t xml:space="preserve">вой установки. При выборе буровых установок на стадии </w:t>
      </w:r>
      <w:r>
        <w:rPr>
          <w:color w:val="000000"/>
          <w:sz w:val="28"/>
        </w:rPr>
        <w:lastRenderedPageBreak/>
        <w:t>проектирования должен учитываться вес эксплуатационной колонны с учетом возможного прихвата.</w:t>
      </w:r>
    </w:p>
    <w:p w:rsidR="009A34C2" w:rsidRDefault="00A55D2F">
      <w:pPr>
        <w:spacing w:after="0"/>
        <w:jc w:val="both"/>
      </w:pPr>
      <w:bookmarkStart w:id="155" w:name="z339"/>
      <w:bookmarkEnd w:id="154"/>
      <w:r>
        <w:rPr>
          <w:color w:val="000000"/>
          <w:sz w:val="28"/>
        </w:rPr>
        <w:t>      143. При проведении СПО разрабатывается план организации работы, включающий в себя:</w:t>
      </w:r>
    </w:p>
    <w:bookmarkEnd w:id="15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подачу бур</w:t>
      </w:r>
      <w:r>
        <w:rPr>
          <w:color w:val="000000"/>
          <w:sz w:val="28"/>
        </w:rPr>
        <w:t>ильных труб с мостков на пол буровой (и обратно);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подачу бурильных свечей с подсвечника (и обратно);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крепление и раскрепление резьбовых соединений с помощью пневматических и механических ключей;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осуществление СПО в условиях огран</w:t>
      </w:r>
      <w:r>
        <w:rPr>
          <w:color w:val="000000"/>
          <w:sz w:val="28"/>
        </w:rPr>
        <w:t>иченной видимости, при сильном ветре или морозе и неблагоприятных погодных условиях.</w:t>
      </w:r>
    </w:p>
    <w:p w:rsidR="009A34C2" w:rsidRDefault="00A55D2F">
      <w:pPr>
        <w:spacing w:after="0"/>
        <w:jc w:val="both"/>
      </w:pPr>
      <w:bookmarkStart w:id="156" w:name="z344"/>
      <w:r>
        <w:rPr>
          <w:color w:val="000000"/>
          <w:sz w:val="28"/>
        </w:rPr>
        <w:t xml:space="preserve">      144. Установки для бурения или ремонта скважин должны оборудоваться предохранительным устройством, предотвращающим затаскивание талевого блока на кронблок </w:t>
      </w:r>
      <w:r>
        <w:rPr>
          <w:color w:val="000000"/>
          <w:sz w:val="28"/>
        </w:rPr>
        <w:t>(противозатаскиватель) и ограничителем нагрузки на вышку или талевую систему. Проверка противозатаскивателя проводится с периодичностью раз в неделю и перед началом СПО.</w:t>
      </w:r>
    </w:p>
    <w:p w:rsidR="009A34C2" w:rsidRDefault="00A55D2F">
      <w:pPr>
        <w:spacing w:after="0"/>
        <w:jc w:val="both"/>
      </w:pPr>
      <w:bookmarkStart w:id="157" w:name="z345"/>
      <w:bookmarkEnd w:id="156"/>
      <w:r>
        <w:rPr>
          <w:color w:val="000000"/>
          <w:sz w:val="28"/>
        </w:rPr>
        <w:t>      145. Для предупреждения ГНВП при подъеме колонны бурильных труб производится, до</w:t>
      </w:r>
      <w:r>
        <w:rPr>
          <w:color w:val="000000"/>
          <w:sz w:val="28"/>
        </w:rPr>
        <w:t>лив, бурового раствора в скважину.</w:t>
      </w:r>
    </w:p>
    <w:p w:rsidR="009A34C2" w:rsidRDefault="00A55D2F">
      <w:pPr>
        <w:spacing w:after="0"/>
        <w:jc w:val="both"/>
      </w:pPr>
      <w:bookmarkStart w:id="158" w:name="z346"/>
      <w:bookmarkEnd w:id="157"/>
      <w:r>
        <w:rPr>
          <w:color w:val="000000"/>
          <w:sz w:val="28"/>
        </w:rPr>
        <w:t>      146. Подсвечник вышки для бурильных труб, оборудуется устройством от падения. При разнице в длине свечей более 0,75 метров используется передвижная люлька верхового рабочего. Работа верхового рабочего без страховочн</w:t>
      </w:r>
      <w:r>
        <w:rPr>
          <w:color w:val="000000"/>
          <w:sz w:val="28"/>
        </w:rPr>
        <w:t>ого монтажного пояса запрещается.</w:t>
      </w:r>
    </w:p>
    <w:p w:rsidR="009A34C2" w:rsidRDefault="00A55D2F">
      <w:pPr>
        <w:spacing w:after="0"/>
        <w:jc w:val="both"/>
      </w:pPr>
      <w:bookmarkStart w:id="159" w:name="z347"/>
      <w:bookmarkEnd w:id="158"/>
      <w:r>
        <w:rPr>
          <w:color w:val="000000"/>
          <w:sz w:val="28"/>
        </w:rPr>
        <w:t xml:space="preserve">      147. Профилактический осмотр подъемного оборудования (талевого блока, крюко-блока, вертлюга, стропов, талевого каната, элеваторов, спайдеров) проводится, не менее одного раза в месяц. Результаты проверок заносятся в </w:t>
      </w:r>
      <w:r>
        <w:rPr>
          <w:color w:val="000000"/>
          <w:sz w:val="28"/>
        </w:rPr>
        <w:t>вахтовый журнал.</w:t>
      </w:r>
    </w:p>
    <w:p w:rsidR="009A34C2" w:rsidRDefault="00A55D2F">
      <w:pPr>
        <w:spacing w:after="0"/>
        <w:jc w:val="both"/>
      </w:pPr>
      <w:bookmarkStart w:id="160" w:name="z348"/>
      <w:bookmarkEnd w:id="159"/>
      <w:r>
        <w:rPr>
          <w:color w:val="000000"/>
          <w:sz w:val="28"/>
        </w:rPr>
        <w:t>      148. Талевый канат периодически протягивается в зависимости от количества СПО и нагрузки на крюк. Периодичность переоснащения талевого каната устанавливается эксплуатирующей организацией.</w:t>
      </w:r>
    </w:p>
    <w:p w:rsidR="009A34C2" w:rsidRDefault="00A55D2F">
      <w:pPr>
        <w:spacing w:after="0"/>
        <w:jc w:val="both"/>
      </w:pPr>
      <w:bookmarkStart w:id="161" w:name="z349"/>
      <w:bookmarkEnd w:id="160"/>
      <w:r>
        <w:rPr>
          <w:color w:val="000000"/>
          <w:sz w:val="28"/>
        </w:rPr>
        <w:t>      149. После спуска обсадной колонны и ус</w:t>
      </w:r>
      <w:r>
        <w:rPr>
          <w:color w:val="000000"/>
          <w:sz w:val="28"/>
        </w:rPr>
        <w:t>тановки ПВО, колонна опрессовывается на ожидаемое давление при ГНВП с учетом дополнительного давления на его ликвидацию.</w:t>
      </w:r>
    </w:p>
    <w:p w:rsidR="009A34C2" w:rsidRDefault="00A55D2F">
      <w:pPr>
        <w:spacing w:after="0"/>
        <w:jc w:val="both"/>
      </w:pPr>
      <w:bookmarkStart w:id="162" w:name="z350"/>
      <w:bookmarkEnd w:id="161"/>
      <w:r>
        <w:rPr>
          <w:color w:val="000000"/>
          <w:sz w:val="28"/>
        </w:rPr>
        <w:t>      150. Цементирование колонны в скважине проводится цементировочным оборудованием, расположенным на платформе буровой установки.</w:t>
      </w:r>
    </w:p>
    <w:p w:rsidR="009A34C2" w:rsidRDefault="00A55D2F">
      <w:pPr>
        <w:spacing w:after="0"/>
        <w:jc w:val="both"/>
      </w:pPr>
      <w:bookmarkStart w:id="163" w:name="z351"/>
      <w:bookmarkEnd w:id="1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151. На морских нефтегазовых сооружениях допускается устанавливать не более двух буровых установок.</w:t>
      </w:r>
    </w:p>
    <w:bookmarkEnd w:id="163"/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Бурение скважины второй буровой установкой допускается после спуска кондуктора и оборудования превентором устья скважины, бурящейся другой буровой</w:t>
      </w:r>
      <w:r>
        <w:rPr>
          <w:color w:val="000000"/>
          <w:sz w:val="28"/>
        </w:rPr>
        <w:t xml:space="preserve"> установкой.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Допускается одновременное бурение и эксплуатация скважин на морских нефтегазовых сооружениях при соблюдении следующих требований: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газлифтные скважины оборудуются устьевыми и линейными клапанами – отсекателями;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фонтанные</w:t>
      </w:r>
      <w:r>
        <w:rPr>
          <w:color w:val="000000"/>
          <w:sz w:val="28"/>
        </w:rPr>
        <w:t xml:space="preserve"> скважины оборудуются внутрискважинным клапаном - отсекателем и дистанционно управляемыми устьевыми задвижками.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Фонтанная арматура эксплуатационных скважин имеет сплошное ограждение сверху и со стороны противовыбросового оборудования бурящихся скважи</w:t>
      </w:r>
      <w:r>
        <w:rPr>
          <w:color w:val="000000"/>
          <w:sz w:val="28"/>
        </w:rPr>
        <w:t>н;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при отсутствии в скважинной продукции токсичных газов (сероводорода) в объемах превышающих ПДК.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Допускается одновременный ремонт и бурение скважин, находящихся в одной группе, при технической возможности проведения данных работ одновремен</w:t>
      </w:r>
      <w:r>
        <w:rPr>
          <w:color w:val="000000"/>
          <w:sz w:val="28"/>
        </w:rPr>
        <w:t>но.</w:t>
      </w:r>
    </w:p>
    <w:p w:rsidR="009A34C2" w:rsidRDefault="00A55D2F">
      <w:pPr>
        <w:spacing w:after="0"/>
        <w:jc w:val="both"/>
      </w:pPr>
      <w:bookmarkStart w:id="164" w:name="z359"/>
      <w:r>
        <w:rPr>
          <w:color w:val="000000"/>
          <w:sz w:val="28"/>
        </w:rPr>
        <w:t>      152. При бурении куста скважин двумя буровыми установками допускается соединение их циркуляционных систем при условии, что полезный объем каждой циркуляционной системы соответствует проектным требованиям бурения двух скважин.</w:t>
      </w:r>
    </w:p>
    <w:bookmarkEnd w:id="16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Расположение с</w:t>
      </w:r>
      <w:r>
        <w:rPr>
          <w:color w:val="000000"/>
          <w:sz w:val="28"/>
        </w:rPr>
        <w:t>истемы очистки бурового раствора между буровыми установками не допускается.</w:t>
      </w:r>
    </w:p>
    <w:p w:rsidR="009A34C2" w:rsidRDefault="00A55D2F">
      <w:pPr>
        <w:spacing w:after="0"/>
        <w:jc w:val="both"/>
      </w:pPr>
      <w:bookmarkStart w:id="165" w:name="z361"/>
      <w:r>
        <w:rPr>
          <w:color w:val="000000"/>
          <w:sz w:val="28"/>
        </w:rPr>
        <w:t>      153. Подъемник и лаборатория промыслово-геофизической станции, газокаротажная станция должны совмещаться в один блок или располагаться параллельно друг друга.</w:t>
      </w:r>
    </w:p>
    <w:p w:rsidR="009A34C2" w:rsidRDefault="00A55D2F">
      <w:pPr>
        <w:spacing w:after="0"/>
        <w:jc w:val="both"/>
      </w:pPr>
      <w:bookmarkStart w:id="166" w:name="z362"/>
      <w:bookmarkEnd w:id="165"/>
      <w:r>
        <w:rPr>
          <w:color w:val="000000"/>
          <w:sz w:val="28"/>
        </w:rPr>
        <w:t>      154. Расп</w:t>
      </w:r>
      <w:r>
        <w:rPr>
          <w:color w:val="000000"/>
          <w:sz w:val="28"/>
        </w:rPr>
        <w:t>оложение станций должно обеспечивать свободный доступ к отдельным узлам подъемника и лаборатории при их проверке, регулировании, ремонте и обслуживании.</w:t>
      </w:r>
    </w:p>
    <w:p w:rsidR="009A34C2" w:rsidRDefault="00A55D2F">
      <w:pPr>
        <w:spacing w:after="0"/>
        <w:jc w:val="both"/>
      </w:pPr>
      <w:bookmarkStart w:id="167" w:name="z363"/>
      <w:bookmarkEnd w:id="166"/>
      <w:r>
        <w:rPr>
          <w:color w:val="000000"/>
          <w:sz w:val="28"/>
        </w:rPr>
        <w:t>      155. Места сопряжения стволов бурящихся и эксплуатационных скважин, шурфовой трубы и кассет для у</w:t>
      </w:r>
      <w:r>
        <w:rPr>
          <w:color w:val="000000"/>
          <w:sz w:val="28"/>
        </w:rPr>
        <w:t>тяжеленных бурильных труб с настилом площадки должны обеспечивать герметичное соединение.</w:t>
      </w:r>
    </w:p>
    <w:p w:rsidR="009A34C2" w:rsidRDefault="00A55D2F">
      <w:pPr>
        <w:spacing w:after="0"/>
        <w:jc w:val="both"/>
      </w:pPr>
      <w:bookmarkStart w:id="168" w:name="z364"/>
      <w:bookmarkEnd w:id="167"/>
      <w:r>
        <w:rPr>
          <w:color w:val="000000"/>
          <w:sz w:val="28"/>
        </w:rPr>
        <w:t>      156. При ГНВП, расхаживании прихваченного инструмента, тампонаже, перфорации, освоении или перемещении подвышечного портала на одной из скважин работы по бурени</w:t>
      </w:r>
      <w:r>
        <w:rPr>
          <w:color w:val="000000"/>
          <w:sz w:val="28"/>
        </w:rPr>
        <w:t>ю, текущему и капитальному ремонту на другой скважине прекращаются с принятием мер против возможных осложнений.</w:t>
      </w:r>
    </w:p>
    <w:p w:rsidR="009A34C2" w:rsidRDefault="00A55D2F">
      <w:pPr>
        <w:spacing w:after="0"/>
        <w:jc w:val="both"/>
      </w:pPr>
      <w:bookmarkStart w:id="169" w:name="z365"/>
      <w:bookmarkEnd w:id="168"/>
      <w:r>
        <w:rPr>
          <w:color w:val="000000"/>
          <w:sz w:val="28"/>
        </w:rPr>
        <w:lastRenderedPageBreak/>
        <w:t>      157. При строительстве, реконструкции и ремонте скважин выполняются мероприятия и действия по предупреждению и ликвидации аварий и осложне</w:t>
      </w:r>
      <w:r>
        <w:rPr>
          <w:color w:val="000000"/>
          <w:sz w:val="28"/>
        </w:rPr>
        <w:t>ний.</w:t>
      </w:r>
    </w:p>
    <w:bookmarkEnd w:id="16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 буровых установках устанавливаются системы аварийного отключения электрооборудования, с размещением у пульта бурильщика или у станции оператора по обслуживанию скважины, а в жилых помещениях у аварийных выходов.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Двигатели внутреннего сг</w:t>
      </w:r>
      <w:r>
        <w:rPr>
          <w:color w:val="000000"/>
          <w:sz w:val="28"/>
        </w:rPr>
        <w:t>орания (далее - ДВС), установленные в опасных зонах, оснащаются устройством для автоматического отключения в случае превышения допустимого количества оборотов вала.</w:t>
      </w:r>
    </w:p>
    <w:p w:rsidR="009A34C2" w:rsidRDefault="00A55D2F">
      <w:pPr>
        <w:spacing w:after="0"/>
        <w:jc w:val="both"/>
      </w:pPr>
      <w:bookmarkStart w:id="170" w:name="z368"/>
      <w:r>
        <w:rPr>
          <w:color w:val="000000"/>
          <w:sz w:val="28"/>
        </w:rPr>
        <w:t>      158. В ПЛА, утвержденном техническим руководителем организаций, указываются мероприят</w:t>
      </w:r>
      <w:r>
        <w:rPr>
          <w:color w:val="000000"/>
          <w:sz w:val="28"/>
        </w:rPr>
        <w:t>ия и оперативные действия по предупреждению и ликвидации аварийных и чрезвычайных ситуаций, осложнений, ГНВП и открытых фонтанов (далее – ОФ) в скважинах.</w:t>
      </w:r>
    </w:p>
    <w:p w:rsidR="009A34C2" w:rsidRDefault="00A55D2F">
      <w:pPr>
        <w:spacing w:after="0"/>
        <w:jc w:val="both"/>
      </w:pPr>
      <w:bookmarkStart w:id="171" w:name="z369"/>
      <w:bookmarkEnd w:id="170"/>
      <w:r>
        <w:rPr>
          <w:color w:val="000000"/>
          <w:sz w:val="28"/>
        </w:rPr>
        <w:t>      159. Для предупреждения ГНВП и ОФ производится подготовка и тренировка персонала по противофонт</w:t>
      </w:r>
      <w:r>
        <w:rPr>
          <w:color w:val="000000"/>
          <w:sz w:val="28"/>
        </w:rPr>
        <w:t>анной безопасности, перед вскрытием продуктивных горизонтов в скважине, и в дальнейшем регулярно, по графику организации.</w:t>
      </w:r>
    </w:p>
    <w:p w:rsidR="009A34C2" w:rsidRDefault="00A55D2F">
      <w:pPr>
        <w:spacing w:after="0"/>
        <w:jc w:val="both"/>
      </w:pPr>
      <w:bookmarkStart w:id="172" w:name="z370"/>
      <w:bookmarkEnd w:id="171"/>
      <w:r>
        <w:rPr>
          <w:color w:val="000000"/>
          <w:sz w:val="28"/>
        </w:rPr>
        <w:t>      160. Перед вскрытием продуктивного горизонта или пластов с возможными ГНВП выполняются мероприятия по предупреждению аварий и ос</w:t>
      </w:r>
      <w:r>
        <w:rPr>
          <w:color w:val="000000"/>
          <w:sz w:val="28"/>
        </w:rPr>
        <w:t>ложнений:</w:t>
      </w:r>
    </w:p>
    <w:bookmarkEnd w:id="17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инструктаж персонала по практическим действиям при ликвидации ГНВП и ОФ согласно ПЛА;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инструктаж персонала геофизической и подрядных организаций работающих на территории буровой установки;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3) проверка состояния буровой </w:t>
      </w:r>
      <w:r>
        <w:rPr>
          <w:color w:val="000000"/>
          <w:sz w:val="28"/>
        </w:rPr>
        <w:t>установки, устьевого и противовыбросового оборудования, инструмента и приспособлений для герметизации скважины и ликвидации ГНВП;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проверка средств контроля загазованности, системы раннего обнаружения прямых и косвенных признаков ГНВП, средств инди</w:t>
      </w:r>
      <w:r>
        <w:rPr>
          <w:color w:val="000000"/>
          <w:sz w:val="28"/>
        </w:rPr>
        <w:t>видуальной защиты органов дыхания и средств коллективной защиты персонала;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проверка систем противоаварийной и противофонтанной защиты, маршрутов эвакуации персонала;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6) проводятся учебные тренировки по графику, утвержденному техническим руко</w:t>
      </w:r>
      <w:r>
        <w:rPr>
          <w:color w:val="000000"/>
          <w:sz w:val="28"/>
        </w:rPr>
        <w:t>водителем организации;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7) оценка готовности объекта к вскрытию продуктивного горизонта, соответствия объемов и параметров бурового раствора, средств очистки, дегазации и обработки;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8) проверка системы геолого-технического контроля и регистрации</w:t>
      </w:r>
      <w:r>
        <w:rPr>
          <w:color w:val="000000"/>
          <w:sz w:val="28"/>
        </w:rPr>
        <w:t xml:space="preserve"> параметров режима бурения, газопоказаний и газоанализаторов;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9) результаты выполненных мероприятий, записываются в вахтовом журнале, составляются акты с предложениями по устранению выявленных нарушений.</w:t>
      </w:r>
    </w:p>
    <w:p w:rsidR="009A34C2" w:rsidRDefault="00A55D2F">
      <w:pPr>
        <w:spacing w:after="0"/>
        <w:jc w:val="both"/>
      </w:pPr>
      <w:bookmarkStart w:id="173" w:name="z380"/>
      <w:r>
        <w:rPr>
          <w:color w:val="000000"/>
          <w:sz w:val="28"/>
        </w:rPr>
        <w:t>      161. При опасности ГНВП, ОФ, производитс</w:t>
      </w:r>
      <w:r>
        <w:rPr>
          <w:color w:val="000000"/>
          <w:sz w:val="28"/>
        </w:rPr>
        <w:t>я герметизация устья, трубного пространства и выполняются действия по ПЛА.</w:t>
      </w:r>
    </w:p>
    <w:p w:rsidR="009A34C2" w:rsidRDefault="00A55D2F">
      <w:pPr>
        <w:spacing w:after="0"/>
        <w:jc w:val="both"/>
      </w:pPr>
      <w:bookmarkStart w:id="174" w:name="z381"/>
      <w:bookmarkEnd w:id="173"/>
      <w:r>
        <w:rPr>
          <w:color w:val="000000"/>
          <w:sz w:val="28"/>
        </w:rPr>
        <w:t>      162. Превентор закрывается с пульта управления согласно технологическому регламенту, при подвешенной на талевой системе колонне труб, открытой выкидной линии, при нахождении р</w:t>
      </w:r>
      <w:r>
        <w:rPr>
          <w:color w:val="000000"/>
          <w:sz w:val="28"/>
        </w:rPr>
        <w:t>езьбового соединения ниже плашек и высоте колонны над устьем 0,8 - 1 метров, с фиксацией плашек.</w:t>
      </w:r>
    </w:p>
    <w:p w:rsidR="009A34C2" w:rsidRDefault="00A55D2F">
      <w:pPr>
        <w:spacing w:after="0"/>
        <w:jc w:val="both"/>
      </w:pPr>
      <w:bookmarkStart w:id="175" w:name="z382"/>
      <w:bookmarkEnd w:id="174"/>
      <w:r>
        <w:rPr>
          <w:color w:val="000000"/>
          <w:sz w:val="28"/>
        </w:rPr>
        <w:t>      163. В вахтовом журнале регистрируются время обнаружения ГНВП, показания манометров на манифольде промывки скважины и в межколонном пространстве, вес тру</w:t>
      </w:r>
      <w:r>
        <w:rPr>
          <w:color w:val="000000"/>
          <w:sz w:val="28"/>
        </w:rPr>
        <w:t>бной колонны, параметры бурового раствора, газопоказания, прямые и косвенные признаки по системе раннего обнаружения ГНВП.</w:t>
      </w:r>
    </w:p>
    <w:p w:rsidR="009A34C2" w:rsidRDefault="00A55D2F">
      <w:pPr>
        <w:spacing w:after="0"/>
        <w:jc w:val="both"/>
      </w:pPr>
      <w:bookmarkStart w:id="176" w:name="z383"/>
      <w:bookmarkEnd w:id="175"/>
      <w:r>
        <w:rPr>
          <w:color w:val="000000"/>
          <w:sz w:val="28"/>
        </w:rPr>
        <w:t>      164. После герметизации постоянно контролируется и регистрируется давление; проверяется состояние устья, ПВО, манифольда, терри</w:t>
      </w:r>
      <w:r>
        <w:rPr>
          <w:color w:val="000000"/>
          <w:sz w:val="28"/>
        </w:rPr>
        <w:t>тории; вводится пропускной режим.</w:t>
      </w:r>
    </w:p>
    <w:p w:rsidR="009A34C2" w:rsidRDefault="00A55D2F">
      <w:pPr>
        <w:spacing w:after="0"/>
        <w:jc w:val="both"/>
      </w:pPr>
      <w:bookmarkStart w:id="177" w:name="z384"/>
      <w:bookmarkEnd w:id="176"/>
      <w:r>
        <w:rPr>
          <w:color w:val="000000"/>
          <w:sz w:val="28"/>
        </w:rPr>
        <w:t>      165. Не допускается превышение давления на устье герметизированной скважины более 80 процентов от давления опрессовки обсадной колонны. При определении допустимого давления учитывают степень износа и коррозии обсадно</w:t>
      </w:r>
      <w:r>
        <w:rPr>
          <w:color w:val="000000"/>
          <w:sz w:val="28"/>
        </w:rPr>
        <w:t>й колонны по данным геофизических исследований и толщинометрии.</w:t>
      </w:r>
    </w:p>
    <w:bookmarkEnd w:id="17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Снижение давления производится постепенно 0,3 - 0,4 мегапаскаль в минуту.</w:t>
      </w:r>
    </w:p>
    <w:p w:rsidR="009A34C2" w:rsidRDefault="00A55D2F">
      <w:pPr>
        <w:spacing w:after="0"/>
        <w:jc w:val="both"/>
      </w:pPr>
      <w:bookmarkStart w:id="178" w:name="z386"/>
      <w:r>
        <w:rPr>
          <w:color w:val="000000"/>
          <w:sz w:val="28"/>
        </w:rPr>
        <w:t>      166. Работы по ликвидации открытого фонтана выполняются в соответствии с ПЛА.</w:t>
      </w:r>
    </w:p>
    <w:p w:rsidR="009A34C2" w:rsidRDefault="00A55D2F">
      <w:pPr>
        <w:spacing w:after="0"/>
        <w:jc w:val="both"/>
      </w:pPr>
      <w:bookmarkStart w:id="179" w:name="z387"/>
      <w:bookmarkEnd w:id="178"/>
      <w:r>
        <w:rPr>
          <w:color w:val="000000"/>
          <w:sz w:val="28"/>
        </w:rPr>
        <w:t>      167. Для ликвидации ГН</w:t>
      </w:r>
      <w:r>
        <w:rPr>
          <w:color w:val="000000"/>
          <w:sz w:val="28"/>
        </w:rPr>
        <w:t>ВП и открытого фонтанирования привлекаются подразделения и формирования АСС.</w:t>
      </w:r>
    </w:p>
    <w:bookmarkEnd w:id="17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Вспомогательные работы выполняются производственным персоналом после инструктажа, при непосредственном участии руководителя работ.</w:t>
      </w:r>
    </w:p>
    <w:p w:rsidR="009A34C2" w:rsidRDefault="00A55D2F">
      <w:pPr>
        <w:spacing w:after="0"/>
        <w:jc w:val="both"/>
      </w:pPr>
      <w:bookmarkStart w:id="180" w:name="z389"/>
      <w:r>
        <w:rPr>
          <w:color w:val="000000"/>
          <w:sz w:val="28"/>
        </w:rPr>
        <w:t>      168. Не допускается находиться в опа</w:t>
      </w:r>
      <w:r>
        <w:rPr>
          <w:color w:val="000000"/>
          <w:sz w:val="28"/>
        </w:rPr>
        <w:t>сной зоне работникам, не принимающим участия в выполнении аварийных и вспомогательных работ.</w:t>
      </w:r>
    </w:p>
    <w:p w:rsidR="009A34C2" w:rsidRDefault="00A55D2F">
      <w:pPr>
        <w:spacing w:after="0"/>
        <w:jc w:val="both"/>
      </w:pPr>
      <w:bookmarkStart w:id="181" w:name="z390"/>
      <w:bookmarkEnd w:id="180"/>
      <w:r>
        <w:rPr>
          <w:color w:val="000000"/>
          <w:sz w:val="28"/>
        </w:rPr>
        <w:t>      169. Оборудование, технические устройство, инструменты, материалы, спецодежда, средства страховки и индивидуальной защиты, для ликвидации ГНВП и ОФ, находятс</w:t>
      </w:r>
      <w:r>
        <w:rPr>
          <w:color w:val="000000"/>
          <w:sz w:val="28"/>
        </w:rPr>
        <w:t>я в постоянной готовности на складах аварийного запаса организации проводящей нефтяные операции и АСС.</w:t>
      </w:r>
    </w:p>
    <w:bookmarkEnd w:id="18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Дислокация складов и перечень оснащенности определяются ПЛА.</w:t>
      </w:r>
    </w:p>
    <w:p w:rsidR="009A34C2" w:rsidRDefault="00A55D2F">
      <w:pPr>
        <w:spacing w:after="0"/>
        <w:jc w:val="both"/>
      </w:pPr>
      <w:bookmarkStart w:id="182" w:name="z392"/>
      <w:r>
        <w:rPr>
          <w:color w:val="000000"/>
          <w:sz w:val="28"/>
        </w:rPr>
        <w:lastRenderedPageBreak/>
        <w:t>      170. При подъеме аварийного инструмента трубы развинчивают без применения ротора</w:t>
      </w:r>
      <w:r>
        <w:rPr>
          <w:color w:val="000000"/>
          <w:sz w:val="28"/>
        </w:rPr>
        <w:t xml:space="preserve"> и динамической нагрузки.</w:t>
      </w:r>
    </w:p>
    <w:p w:rsidR="009A34C2" w:rsidRDefault="00A55D2F">
      <w:pPr>
        <w:spacing w:after="0"/>
        <w:jc w:val="both"/>
      </w:pPr>
      <w:bookmarkStart w:id="183" w:name="z393"/>
      <w:bookmarkEnd w:id="182"/>
      <w:r>
        <w:rPr>
          <w:color w:val="000000"/>
          <w:sz w:val="28"/>
        </w:rPr>
        <w:t>      171. Перед работами, связанными с освобождением прихваченного инструмента с подъемного крюка снимаются стропы, роторные вкладыши скрепляются болтами, на шинопневматических муфтах для предупреждения проскальзывания устанавлив</w:t>
      </w:r>
      <w:r>
        <w:rPr>
          <w:color w:val="000000"/>
          <w:sz w:val="28"/>
        </w:rPr>
        <w:t>аются аварийные болты.</w:t>
      </w:r>
    </w:p>
    <w:p w:rsidR="009A34C2" w:rsidRDefault="00A55D2F">
      <w:pPr>
        <w:spacing w:after="0"/>
        <w:jc w:val="both"/>
      </w:pPr>
      <w:bookmarkStart w:id="184" w:name="z394"/>
      <w:bookmarkEnd w:id="183"/>
      <w:r>
        <w:rPr>
          <w:color w:val="000000"/>
          <w:sz w:val="28"/>
        </w:rPr>
        <w:t>      172. При применении нефтяных и кислотных ванн для ликвидации прихвата в бурильном инструменте под заливочной головкой устанавливается обратный клапан. Гидростатическое давление составного столба промывочной жидкости должно прев</w:t>
      </w:r>
      <w:r>
        <w:rPr>
          <w:color w:val="000000"/>
          <w:sz w:val="28"/>
        </w:rPr>
        <w:t>ышать пластовое давление на проектную величину.</w:t>
      </w:r>
    </w:p>
    <w:p w:rsidR="009A34C2" w:rsidRDefault="00A55D2F">
      <w:pPr>
        <w:spacing w:after="0"/>
        <w:jc w:val="both"/>
      </w:pPr>
      <w:bookmarkStart w:id="185" w:name="z395"/>
      <w:bookmarkEnd w:id="184"/>
      <w:r>
        <w:rPr>
          <w:color w:val="000000"/>
          <w:sz w:val="28"/>
        </w:rPr>
        <w:t>      173. Для установки заливочной головки длина бурильного инструмента подбирается с условием, чтобы при навертывании исключалась работа на высоте. При невозможности выполнить это условие устраивается площа</w:t>
      </w:r>
      <w:r>
        <w:rPr>
          <w:color w:val="000000"/>
          <w:sz w:val="28"/>
        </w:rPr>
        <w:t>дка с лестницей.</w:t>
      </w:r>
    </w:p>
    <w:p w:rsidR="009A34C2" w:rsidRDefault="00A55D2F">
      <w:pPr>
        <w:spacing w:after="0"/>
        <w:jc w:val="both"/>
      </w:pPr>
      <w:bookmarkStart w:id="186" w:name="z396"/>
      <w:bookmarkEnd w:id="185"/>
      <w:r>
        <w:rPr>
          <w:color w:val="000000"/>
          <w:sz w:val="28"/>
        </w:rPr>
        <w:t>      174. В процессе ловильных работ в скважинах с потенциальной опасностью ГНВП длина бурильной колонны подбирается из расчета нахождения гладкой части трубы против плашек превентора, ведущей трубы в роторе.</w:t>
      </w:r>
    </w:p>
    <w:p w:rsidR="009A34C2" w:rsidRDefault="00A55D2F">
      <w:pPr>
        <w:spacing w:after="0"/>
        <w:jc w:val="both"/>
      </w:pPr>
      <w:bookmarkStart w:id="187" w:name="z397"/>
      <w:bookmarkEnd w:id="186"/>
      <w:r>
        <w:rPr>
          <w:color w:val="000000"/>
          <w:sz w:val="28"/>
        </w:rPr>
        <w:t>      175. Подъем бурильной к</w:t>
      </w:r>
      <w:r>
        <w:rPr>
          <w:color w:val="000000"/>
          <w:sz w:val="28"/>
        </w:rPr>
        <w:t>олонны из скважины, при поглощении промывочной жидкости, допускается после заполнения скважины до устья и отсутствия перелива.</w:t>
      </w:r>
    </w:p>
    <w:bookmarkEnd w:id="18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невозможности выполнения этого условия составляются дополнительные мероприятия по обеспечению безопасности.</w:t>
      </w:r>
    </w:p>
    <w:p w:rsidR="009A34C2" w:rsidRDefault="00A55D2F">
      <w:pPr>
        <w:spacing w:after="0"/>
        <w:jc w:val="both"/>
      </w:pPr>
      <w:bookmarkStart w:id="188" w:name="z399"/>
      <w:r>
        <w:rPr>
          <w:color w:val="000000"/>
          <w:sz w:val="28"/>
        </w:rPr>
        <w:t xml:space="preserve">      176. </w:t>
      </w:r>
      <w:r>
        <w:rPr>
          <w:color w:val="000000"/>
          <w:sz w:val="28"/>
        </w:rPr>
        <w:t>Бурение скважины с частичным или полным поглощением бурового раствора, с возможным ГНВП, проводится по ПЛА.</w:t>
      </w:r>
    </w:p>
    <w:p w:rsidR="009A34C2" w:rsidRDefault="00A55D2F">
      <w:pPr>
        <w:spacing w:after="0"/>
        <w:jc w:val="both"/>
      </w:pPr>
      <w:bookmarkStart w:id="189" w:name="z400"/>
      <w:bookmarkEnd w:id="188"/>
      <w:r>
        <w:rPr>
          <w:color w:val="000000"/>
          <w:sz w:val="28"/>
        </w:rPr>
        <w:t xml:space="preserve">      177. При снижении гидростатического давления ниже пластового, работы по расхаживанию бурильной колонны проводятся с загерметизированным </w:t>
      </w:r>
      <w:r>
        <w:rPr>
          <w:color w:val="000000"/>
          <w:sz w:val="28"/>
        </w:rPr>
        <w:t>затрубным пространством, с установленным в бурильных трубах шаровым краном, с разработкой и осуществлением дополнительных мер безопасности, при участии АСС.</w:t>
      </w:r>
    </w:p>
    <w:p w:rsidR="009A34C2" w:rsidRDefault="00A55D2F">
      <w:pPr>
        <w:spacing w:after="0"/>
        <w:jc w:val="both"/>
      </w:pPr>
      <w:bookmarkStart w:id="190" w:name="z401"/>
      <w:bookmarkEnd w:id="189"/>
      <w:r>
        <w:rPr>
          <w:color w:val="000000"/>
          <w:sz w:val="28"/>
        </w:rPr>
        <w:t>      178. При возникновении сифона или поршневания производится промывка скважины и расхаживание б</w:t>
      </w:r>
      <w:r>
        <w:rPr>
          <w:color w:val="000000"/>
          <w:sz w:val="28"/>
        </w:rPr>
        <w:t>урильной колонны, ограничивается скорость подъема и обеспечивается полный долив скважины для предупреждения ГНВП и воздействия на пласт.</w:t>
      </w:r>
    </w:p>
    <w:p w:rsidR="009A34C2" w:rsidRDefault="00A55D2F">
      <w:pPr>
        <w:spacing w:after="0"/>
        <w:jc w:val="both"/>
      </w:pPr>
      <w:bookmarkStart w:id="191" w:name="z402"/>
      <w:bookmarkEnd w:id="190"/>
      <w:r>
        <w:rPr>
          <w:color w:val="000000"/>
          <w:sz w:val="28"/>
        </w:rPr>
        <w:t>      179. Работы по освобождению прихваченного бурильного инструмента с применением взрывных устройств (торпеды, детон</w:t>
      </w:r>
      <w:r>
        <w:rPr>
          <w:color w:val="000000"/>
          <w:sz w:val="28"/>
        </w:rPr>
        <w:t>ирующие шнуры) проводят по плану организации работ.</w:t>
      </w:r>
    </w:p>
    <w:p w:rsidR="009A34C2" w:rsidRDefault="00A55D2F">
      <w:pPr>
        <w:spacing w:after="0"/>
        <w:jc w:val="both"/>
      </w:pPr>
      <w:bookmarkStart w:id="192" w:name="z403"/>
      <w:bookmarkEnd w:id="191"/>
      <w:r>
        <w:rPr>
          <w:color w:val="000000"/>
          <w:sz w:val="28"/>
        </w:rPr>
        <w:lastRenderedPageBreak/>
        <w:t>      180. После шторма проводится обследование состояния бурового оборудования, эксплуатационных стояков, посадочных площадок и другого оборудования, установленного на платформе. Результаты осмотра занос</w:t>
      </w:r>
      <w:r>
        <w:rPr>
          <w:color w:val="000000"/>
          <w:sz w:val="28"/>
        </w:rPr>
        <w:t>ятся в журнал технического состояния оборудования и принимаются меры по устранению выявленных нарушений.</w:t>
      </w:r>
    </w:p>
    <w:p w:rsidR="009A34C2" w:rsidRDefault="00A55D2F">
      <w:pPr>
        <w:spacing w:after="0"/>
        <w:jc w:val="both"/>
      </w:pPr>
      <w:bookmarkStart w:id="193" w:name="z404"/>
      <w:bookmarkEnd w:id="192"/>
      <w:r>
        <w:rPr>
          <w:color w:val="000000"/>
          <w:sz w:val="28"/>
        </w:rPr>
        <w:t>      181. Работы в замкнутом пространстве и на высоте, огневые, газоопасные работы на морских нефтегазовых сооружениях, проводятся под руководством ли</w:t>
      </w:r>
      <w:r>
        <w:rPr>
          <w:color w:val="000000"/>
          <w:sz w:val="28"/>
        </w:rPr>
        <w:t>ца, ответственного за безопасное проведение работ, по наряд-допуску, в котором указываются меры безопасности, средства защиты и спасения.</w:t>
      </w:r>
    </w:p>
    <w:p w:rsidR="009A34C2" w:rsidRDefault="00A55D2F">
      <w:pPr>
        <w:spacing w:after="0"/>
        <w:jc w:val="both"/>
      </w:pPr>
      <w:bookmarkStart w:id="194" w:name="z405"/>
      <w:bookmarkEnd w:id="193"/>
      <w:r>
        <w:rPr>
          <w:color w:val="000000"/>
          <w:sz w:val="28"/>
        </w:rPr>
        <w:t>      182. В случае ГНВП и ОФ огневые работы на морских нефтегазовых сооружениях, по ранее выданным наряд-допускам, пр</w:t>
      </w:r>
      <w:r>
        <w:rPr>
          <w:color w:val="000000"/>
          <w:sz w:val="28"/>
        </w:rPr>
        <w:t>екращаются. Для продолжения работ повторно оформляется наряд-допуск.</w:t>
      </w:r>
    </w:p>
    <w:p w:rsidR="009A34C2" w:rsidRDefault="00A55D2F">
      <w:pPr>
        <w:spacing w:after="0"/>
        <w:jc w:val="both"/>
      </w:pPr>
      <w:bookmarkStart w:id="195" w:name="z406"/>
      <w:bookmarkEnd w:id="194"/>
      <w:r>
        <w:rPr>
          <w:color w:val="000000"/>
          <w:sz w:val="28"/>
        </w:rPr>
        <w:t>      183. Проведение работ осуществляются с дежурством спасательного и пожарного судов.</w:t>
      </w:r>
    </w:p>
    <w:p w:rsidR="009A34C2" w:rsidRDefault="00A55D2F">
      <w:pPr>
        <w:spacing w:after="0"/>
        <w:jc w:val="both"/>
      </w:pPr>
      <w:bookmarkStart w:id="196" w:name="z407"/>
      <w:bookmarkEnd w:id="195"/>
      <w:r>
        <w:rPr>
          <w:color w:val="000000"/>
          <w:sz w:val="28"/>
        </w:rPr>
        <w:t>      184. Проведение огневых работ в помещениях морских нефтегазовых сооружений, в местах возможн</w:t>
      </w:r>
      <w:r>
        <w:rPr>
          <w:color w:val="000000"/>
          <w:sz w:val="28"/>
        </w:rPr>
        <w:t>ого скопления газа вне помещений, допускается после контроля воздушной среды газоанализаторами и в присутствии лица, ответственного за безопасное проведение работ, указанного в наряд-допуске.</w:t>
      </w:r>
    </w:p>
    <w:p w:rsidR="009A34C2" w:rsidRDefault="00A55D2F">
      <w:pPr>
        <w:spacing w:after="0"/>
        <w:jc w:val="both"/>
      </w:pPr>
      <w:bookmarkStart w:id="197" w:name="z408"/>
      <w:bookmarkEnd w:id="196"/>
      <w:r>
        <w:rPr>
          <w:color w:val="000000"/>
          <w:sz w:val="28"/>
        </w:rPr>
        <w:t>      185. Вдоль подводных объектов при строительстве и эксплуат</w:t>
      </w:r>
      <w:r>
        <w:rPr>
          <w:color w:val="000000"/>
          <w:sz w:val="28"/>
        </w:rPr>
        <w:t>ации вводится охранная зона в виде участка водного пространства от водной поверхности до дна, заключенного между параллельными плоскостями, отстоящими от оси крайних ниток подводных объектов на 100 метров с каждой стороны.</w:t>
      </w:r>
    </w:p>
    <w:p w:rsidR="009A34C2" w:rsidRDefault="00A55D2F">
      <w:pPr>
        <w:spacing w:after="0"/>
        <w:jc w:val="both"/>
      </w:pPr>
      <w:bookmarkStart w:id="198" w:name="z409"/>
      <w:bookmarkEnd w:id="197"/>
      <w:r>
        <w:rPr>
          <w:color w:val="000000"/>
          <w:sz w:val="28"/>
        </w:rPr>
        <w:t>      186. При участии в строител</w:t>
      </w:r>
      <w:r>
        <w:rPr>
          <w:color w:val="000000"/>
          <w:sz w:val="28"/>
        </w:rPr>
        <w:t>ьстве, прокладке или ремонте подводных объектов нескольких судов, организация, осуществляющая строительство, прокладку или ремонт подводных объектов, выделяет капитана-наставника для общего руководства работами.</w:t>
      </w:r>
    </w:p>
    <w:p w:rsidR="009A34C2" w:rsidRDefault="00A55D2F">
      <w:pPr>
        <w:spacing w:after="0"/>
        <w:jc w:val="both"/>
      </w:pPr>
      <w:bookmarkStart w:id="199" w:name="z410"/>
      <w:bookmarkEnd w:id="198"/>
      <w:r>
        <w:rPr>
          <w:color w:val="000000"/>
          <w:sz w:val="28"/>
        </w:rPr>
        <w:t>      187. Между судами, участвующими в стро</w:t>
      </w:r>
      <w:r>
        <w:rPr>
          <w:color w:val="000000"/>
          <w:sz w:val="28"/>
        </w:rPr>
        <w:t>ительстве, прокладке или ремонте подводных объектов, и береговыми базами устраивается непрерывная радиотелефонная или спутниковая связь.</w:t>
      </w:r>
    </w:p>
    <w:p w:rsidR="009A34C2" w:rsidRDefault="00A55D2F">
      <w:pPr>
        <w:spacing w:after="0"/>
        <w:jc w:val="both"/>
      </w:pPr>
      <w:bookmarkStart w:id="200" w:name="z411"/>
      <w:bookmarkEnd w:id="199"/>
      <w:r>
        <w:rPr>
          <w:color w:val="000000"/>
          <w:sz w:val="28"/>
        </w:rPr>
        <w:t>      188. Подводные объекты проектируются на основе гидрологических, метеорологических, инженерно-геологических данных</w:t>
      </w:r>
      <w:r>
        <w:rPr>
          <w:color w:val="000000"/>
          <w:sz w:val="28"/>
        </w:rPr>
        <w:t xml:space="preserve"> и топографических изысканий, с учетом существующих и проектируемых гидротехнических сооружений, влияющих на режим водной среды в месте прокладки подводных объектов и их коммуникаций, перспективных дноуглубительных работ в заданном районе.</w:t>
      </w:r>
    </w:p>
    <w:p w:rsidR="009A34C2" w:rsidRDefault="00A55D2F">
      <w:pPr>
        <w:spacing w:after="0"/>
        <w:jc w:val="both"/>
      </w:pPr>
      <w:bookmarkStart w:id="201" w:name="z412"/>
      <w:bookmarkEnd w:id="200"/>
      <w:r>
        <w:rPr>
          <w:color w:val="000000"/>
          <w:sz w:val="28"/>
        </w:rPr>
        <w:t>      189. В про</w:t>
      </w:r>
      <w:r>
        <w:rPr>
          <w:color w:val="000000"/>
          <w:sz w:val="28"/>
        </w:rPr>
        <w:t xml:space="preserve">екте строительства подводных объектов предусматриваются автоматические системы противоаварийной защиты, предупреждающие </w:t>
      </w:r>
      <w:r>
        <w:rPr>
          <w:color w:val="000000"/>
          <w:sz w:val="28"/>
        </w:rPr>
        <w:lastRenderedPageBreak/>
        <w:t>образование взрывоопасной среды и других аварийных ситуаций, обеспечивающие безопасную остановку или перевод процесса в безопасное для л</w:t>
      </w:r>
      <w:r>
        <w:rPr>
          <w:color w:val="000000"/>
          <w:sz w:val="28"/>
        </w:rPr>
        <w:t>юдей и окружающей среды состояние.</w:t>
      </w:r>
    </w:p>
    <w:p w:rsidR="009A34C2" w:rsidRDefault="00A55D2F">
      <w:pPr>
        <w:spacing w:after="0"/>
        <w:jc w:val="both"/>
      </w:pPr>
      <w:bookmarkStart w:id="202" w:name="z413"/>
      <w:bookmarkEnd w:id="201"/>
      <w:r>
        <w:rPr>
          <w:color w:val="000000"/>
          <w:sz w:val="28"/>
        </w:rPr>
        <w:t>      190. В проекте учитывается возможность беспрепятственного отключения запорной арматурой подводных трубопроводов и их отдельных участков при чрезвычайных и аварийных ситуациях, и профилактических и ремонтных работах.</w:t>
      </w:r>
    </w:p>
    <w:p w:rsidR="009A34C2" w:rsidRDefault="00A55D2F">
      <w:pPr>
        <w:spacing w:after="0"/>
        <w:jc w:val="both"/>
      </w:pPr>
      <w:bookmarkStart w:id="203" w:name="z414"/>
      <w:bookmarkEnd w:id="202"/>
      <w:r>
        <w:rPr>
          <w:color w:val="000000"/>
          <w:sz w:val="28"/>
        </w:rPr>
        <w:t>      191. Прокладка подводных объектов производится с заглублением в дно моря (реки, канала) на глубину с учетом условий, техническим заданием на проектирование. На мелководье подводные объекты заглубляются до отметки, обеспечивающей безопасность судоход</w:t>
      </w:r>
      <w:r>
        <w:rPr>
          <w:color w:val="000000"/>
          <w:sz w:val="28"/>
        </w:rPr>
        <w:t>ства, эффективность рыболовства и естественные экологические условия обитания и миграции рыб.</w:t>
      </w:r>
    </w:p>
    <w:p w:rsidR="009A34C2" w:rsidRDefault="00A55D2F">
      <w:pPr>
        <w:spacing w:after="0"/>
        <w:jc w:val="both"/>
      </w:pPr>
      <w:bookmarkStart w:id="204" w:name="z415"/>
      <w:bookmarkEnd w:id="203"/>
      <w:r>
        <w:rPr>
          <w:color w:val="000000"/>
          <w:sz w:val="28"/>
        </w:rPr>
        <w:t>      192. При разработке подводной траншеи канатно-скреперной установкой предварительно проверяется крепление узлов механизма, тормозные устройства, надежность з</w:t>
      </w:r>
      <w:r>
        <w:rPr>
          <w:color w:val="000000"/>
          <w:sz w:val="28"/>
        </w:rPr>
        <w:t>аделки в землю якорей для крепления лебедки, беспрепятственное движения каната (камней, бугров). Рабочее место у электрической лебедки обеспечивается диэлектрическими галошами, перчатками и ковриком.</w:t>
      </w:r>
    </w:p>
    <w:bookmarkEnd w:id="20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обрыве каната, подъем из воды осуществляется п</w:t>
      </w:r>
      <w:r>
        <w:rPr>
          <w:color w:val="000000"/>
          <w:sz w:val="28"/>
        </w:rPr>
        <w:t>ри выключенной лебедке.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Во время работы канатно-скреперной установки не допускается: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промерять траншеи в зоне движения скреперного ковша или каната;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сдвигать грунт бульдозером из отвала;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опускать водолаза в зоне действующег</w:t>
      </w:r>
      <w:r>
        <w:rPr>
          <w:color w:val="000000"/>
          <w:sz w:val="28"/>
        </w:rPr>
        <w:t>о рабочего органа;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направлять руками движущийся ковш или очищать его от грунта вручную.</w:t>
      </w:r>
    </w:p>
    <w:p w:rsidR="009A34C2" w:rsidRDefault="00A55D2F">
      <w:pPr>
        <w:spacing w:after="0"/>
        <w:jc w:val="both"/>
      </w:pPr>
      <w:bookmarkStart w:id="205" w:name="z422"/>
      <w:r>
        <w:rPr>
          <w:color w:val="000000"/>
          <w:sz w:val="28"/>
        </w:rPr>
        <w:t>      193. При строительстве и прокладке подводных объектов должен осуществляться мониторинг метеорологических условий в зоне производства работ на основе полу</w:t>
      </w:r>
      <w:r>
        <w:rPr>
          <w:color w:val="000000"/>
          <w:sz w:val="28"/>
        </w:rPr>
        <w:t>суточных, суточных и трехсуточных прогнозов погоды с передачей информации трубоукладочному судну.</w:t>
      </w:r>
    </w:p>
    <w:p w:rsidR="009A34C2" w:rsidRDefault="00A55D2F">
      <w:pPr>
        <w:spacing w:after="0"/>
        <w:jc w:val="both"/>
      </w:pPr>
      <w:bookmarkStart w:id="206" w:name="z423"/>
      <w:bookmarkEnd w:id="205"/>
      <w:r>
        <w:rPr>
          <w:color w:val="000000"/>
          <w:sz w:val="28"/>
        </w:rPr>
        <w:t>      194. Предельные значения температуры наружного воздуха, скорости ветра в данном климатическом районе, при которых приостанавливаются работы или организо</w:t>
      </w:r>
      <w:r>
        <w:rPr>
          <w:color w:val="000000"/>
          <w:sz w:val="28"/>
        </w:rPr>
        <w:t>вывается перерывы в работе, с целью недопущения аварий, устанавливаются руководителем объекта, осуществляющим строительство и прокладку подводных объектов в соответствии.</w:t>
      </w:r>
    </w:p>
    <w:p w:rsidR="009A34C2" w:rsidRDefault="00A55D2F">
      <w:pPr>
        <w:spacing w:after="0"/>
        <w:jc w:val="both"/>
      </w:pPr>
      <w:bookmarkStart w:id="207" w:name="z424"/>
      <w:bookmarkEnd w:id="206"/>
      <w:r>
        <w:rPr>
          <w:color w:val="000000"/>
          <w:sz w:val="28"/>
        </w:rPr>
        <w:t xml:space="preserve">      195. Обследование дна трассы прокладки подводных объектов на наличие объектов, </w:t>
      </w:r>
      <w:r>
        <w:rPr>
          <w:color w:val="000000"/>
          <w:sz w:val="28"/>
        </w:rPr>
        <w:t>препятствующих безопасному ведению строительных работ, проводится на участке шириной не менее 20 метров (по 10 метров в каждую сторону от намеченной трассы).</w:t>
      </w:r>
    </w:p>
    <w:p w:rsidR="009A34C2" w:rsidRDefault="00A55D2F">
      <w:pPr>
        <w:spacing w:after="0"/>
        <w:jc w:val="both"/>
      </w:pPr>
      <w:bookmarkStart w:id="208" w:name="z425"/>
      <w:bookmarkEnd w:id="207"/>
      <w:r>
        <w:rPr>
          <w:color w:val="000000"/>
          <w:sz w:val="28"/>
        </w:rPr>
        <w:lastRenderedPageBreak/>
        <w:t>      196. При проведении работ по вибрационному уплотнению донных отложений спуск водолазов под в</w:t>
      </w:r>
      <w:r>
        <w:rPr>
          <w:color w:val="000000"/>
          <w:sz w:val="28"/>
        </w:rPr>
        <w:t>оду не производится. Осмотр участка уплотнения донных отложений выполняется после остановки виброуплотняющего агрегата.</w:t>
      </w:r>
    </w:p>
    <w:p w:rsidR="009A34C2" w:rsidRDefault="00A55D2F">
      <w:pPr>
        <w:spacing w:after="0"/>
        <w:jc w:val="both"/>
      </w:pPr>
      <w:bookmarkStart w:id="209" w:name="z426"/>
      <w:bookmarkEnd w:id="208"/>
      <w:r>
        <w:rPr>
          <w:color w:val="000000"/>
          <w:sz w:val="28"/>
        </w:rPr>
        <w:t>      197. Оборудование, используемое при строительстве и прокладке подводных объектов, оснащается средствами регулирования, блокировки,</w:t>
      </w:r>
      <w:r>
        <w:rPr>
          <w:color w:val="000000"/>
          <w:sz w:val="28"/>
        </w:rPr>
        <w:t xml:space="preserve"> обеспечивающими их безопасную эксплуатацию.</w:t>
      </w:r>
    </w:p>
    <w:p w:rsidR="009A34C2" w:rsidRDefault="00A55D2F">
      <w:pPr>
        <w:spacing w:after="0"/>
        <w:jc w:val="both"/>
      </w:pPr>
      <w:bookmarkStart w:id="210" w:name="z427"/>
      <w:bookmarkEnd w:id="209"/>
      <w:r>
        <w:rPr>
          <w:color w:val="000000"/>
          <w:sz w:val="28"/>
        </w:rPr>
        <w:t>      198. Организация и технология производства работ по балластировке и закреплению подводных трубопроводов осуществляются в соответствии с проектом строительства.</w:t>
      </w:r>
    </w:p>
    <w:p w:rsidR="009A34C2" w:rsidRDefault="00A55D2F">
      <w:pPr>
        <w:spacing w:after="0"/>
        <w:jc w:val="both"/>
      </w:pPr>
      <w:bookmarkStart w:id="211" w:name="z428"/>
      <w:bookmarkEnd w:id="210"/>
      <w:r>
        <w:rPr>
          <w:color w:val="000000"/>
          <w:sz w:val="28"/>
        </w:rPr>
        <w:t xml:space="preserve">      199. Трубопроводы до сдачи в </w:t>
      </w:r>
      <w:r>
        <w:rPr>
          <w:color w:val="000000"/>
          <w:sz w:val="28"/>
        </w:rPr>
        <w:t>эксплуатацию должны подвергаться наружному осмотру, испытанию на прочность и проверке на герметичность. Вид испытания и величины испытательных давлений для каждого трубопровода указывается в проекте организации работ.</w:t>
      </w:r>
    </w:p>
    <w:p w:rsidR="009A34C2" w:rsidRDefault="00A55D2F">
      <w:pPr>
        <w:spacing w:after="0"/>
        <w:jc w:val="both"/>
      </w:pPr>
      <w:bookmarkStart w:id="212" w:name="z429"/>
      <w:bookmarkEnd w:id="211"/>
      <w:r>
        <w:rPr>
          <w:color w:val="000000"/>
          <w:sz w:val="28"/>
        </w:rPr>
        <w:t xml:space="preserve">      200. Не допускается производить </w:t>
      </w:r>
      <w:r>
        <w:rPr>
          <w:color w:val="000000"/>
          <w:sz w:val="28"/>
        </w:rPr>
        <w:t>испытание трубопроводов до полного окончания работ и подписания акта о результатах очистки полости трубопровода.</w:t>
      </w:r>
    </w:p>
    <w:bookmarkEnd w:id="21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Испытание трубопроводов выполняется под руководством ответственных лиц за своевременную подачу рабочего реагента для опрессовки, и правил</w:t>
      </w:r>
      <w:r>
        <w:rPr>
          <w:color w:val="000000"/>
          <w:sz w:val="28"/>
        </w:rPr>
        <w:t>ьное его использование. Испытание трубопроводов производится гидравлическим (водой, не замерзающими жидкостями) или пневматическим (воздухом) способами.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Применение для испытаний трубопроводов природного газа не допускается.</w:t>
      </w:r>
    </w:p>
    <w:p w:rsidR="009A34C2" w:rsidRDefault="00A55D2F">
      <w:pPr>
        <w:spacing w:after="0"/>
        <w:jc w:val="both"/>
      </w:pPr>
      <w:bookmarkStart w:id="213" w:name="z432"/>
      <w:r>
        <w:rPr>
          <w:color w:val="000000"/>
          <w:sz w:val="28"/>
        </w:rPr>
        <w:t>      201. Место и время п</w:t>
      </w:r>
      <w:r>
        <w:rPr>
          <w:color w:val="000000"/>
          <w:sz w:val="28"/>
        </w:rPr>
        <w:t>роведения испытания подводных газонефтепроводов предварительно сообщаются гидрографической службе флота для оповещения судоводителей и диспетчерской службы организации, а также местных исполнительных органов близлежащих населенных пунктов.</w:t>
      </w:r>
    </w:p>
    <w:p w:rsidR="009A34C2" w:rsidRDefault="00A55D2F">
      <w:pPr>
        <w:spacing w:after="0"/>
        <w:jc w:val="both"/>
      </w:pPr>
      <w:bookmarkStart w:id="214" w:name="z433"/>
      <w:bookmarkEnd w:id="213"/>
      <w:r>
        <w:rPr>
          <w:color w:val="000000"/>
          <w:sz w:val="28"/>
        </w:rPr>
        <w:t>      202. Прове</w:t>
      </w:r>
      <w:r>
        <w:rPr>
          <w:color w:val="000000"/>
          <w:sz w:val="28"/>
        </w:rPr>
        <w:t>рка на герметичность участков всех категорий с применением испытательной среды производится после испытания на прочность.</w:t>
      </w:r>
    </w:p>
    <w:bookmarkEnd w:id="21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Воздух, используемый для испытания трубопроводов, одорируется для выявления возможных утечек из трубопроводов.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Осмотр трас</w:t>
      </w:r>
      <w:r>
        <w:rPr>
          <w:color w:val="000000"/>
          <w:sz w:val="28"/>
        </w:rPr>
        <w:t>сы при проверке на герметичность производят после снижения испытательного давления до рабочего.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обнаружении утечек участок трубопровода подлежит ремонту.</w:t>
      </w:r>
    </w:p>
    <w:p w:rsidR="009A34C2" w:rsidRDefault="00A55D2F">
      <w:pPr>
        <w:spacing w:after="0"/>
        <w:jc w:val="both"/>
      </w:pPr>
      <w:bookmarkStart w:id="215" w:name="z437"/>
      <w:r>
        <w:rPr>
          <w:color w:val="000000"/>
          <w:sz w:val="28"/>
        </w:rPr>
        <w:t>      203. Организация принимает подводные объекты в эксплуатацию после завершения комплекса</w:t>
      </w:r>
      <w:r>
        <w:rPr>
          <w:color w:val="000000"/>
          <w:sz w:val="28"/>
        </w:rPr>
        <w:t xml:space="preserve"> работ, предусмотренных проектом строительства, </w:t>
      </w:r>
      <w:r>
        <w:rPr>
          <w:color w:val="000000"/>
          <w:sz w:val="28"/>
        </w:rPr>
        <w:lastRenderedPageBreak/>
        <w:t>средств электрохимической защиты, технологической связи, устройств автоматики и телемеханики.</w:t>
      </w:r>
    </w:p>
    <w:p w:rsidR="009A34C2" w:rsidRDefault="00A55D2F">
      <w:pPr>
        <w:spacing w:after="0"/>
      </w:pPr>
      <w:bookmarkStart w:id="216" w:name="z438"/>
      <w:bookmarkEnd w:id="215"/>
      <w:r>
        <w:rPr>
          <w:b/>
          <w:color w:val="000000"/>
        </w:rPr>
        <w:t xml:space="preserve"> Параграф 4. Требования к обеспечению промышленной безопасности</w:t>
      </w:r>
      <w:r>
        <w:br/>
      </w:r>
      <w:r>
        <w:rPr>
          <w:b/>
          <w:color w:val="000000"/>
        </w:rPr>
        <w:t>при эксплуатации технологических и сопутствующих о</w:t>
      </w:r>
      <w:r>
        <w:rPr>
          <w:b/>
          <w:color w:val="000000"/>
        </w:rPr>
        <w:t>бъектов на</w:t>
      </w:r>
      <w:r>
        <w:br/>
      </w:r>
      <w:r>
        <w:rPr>
          <w:b/>
          <w:color w:val="000000"/>
        </w:rPr>
        <w:t>морских нефтегазовых сооружениях</w:t>
      </w:r>
    </w:p>
    <w:p w:rsidR="009A34C2" w:rsidRDefault="00A55D2F">
      <w:pPr>
        <w:spacing w:after="0"/>
        <w:jc w:val="both"/>
      </w:pPr>
      <w:bookmarkStart w:id="217" w:name="z441"/>
      <w:bookmarkEnd w:id="216"/>
      <w:r>
        <w:rPr>
          <w:color w:val="000000"/>
          <w:sz w:val="28"/>
        </w:rPr>
        <w:t>      204. При эксплуатации технологических и сопутствующих объектов на морских нефтегазовых сооружениях, для технологических процессов с образованием взрывоопасных газовых смесей предусматриваются автоматические</w:t>
      </w:r>
      <w:r>
        <w:rPr>
          <w:color w:val="000000"/>
          <w:sz w:val="28"/>
        </w:rPr>
        <w:t xml:space="preserve"> системы аварийной защиты.</w:t>
      </w:r>
    </w:p>
    <w:p w:rsidR="009A34C2" w:rsidRDefault="00A55D2F">
      <w:pPr>
        <w:spacing w:after="0"/>
        <w:jc w:val="both"/>
      </w:pPr>
      <w:bookmarkStart w:id="218" w:name="z442"/>
      <w:bookmarkEnd w:id="217"/>
      <w:r>
        <w:rPr>
          <w:color w:val="000000"/>
          <w:sz w:val="28"/>
        </w:rPr>
        <w:t>      205. Объекты сбора, подготовки и транспортировки нефти и газа должны оснащаться:</w:t>
      </w:r>
    </w:p>
    <w:bookmarkEnd w:id="21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сигнализаторами контроля взрывоопасной концентрации газа;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датчиками пожарной сигнализации;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системой автоматического</w:t>
      </w:r>
      <w:r>
        <w:rPr>
          <w:color w:val="000000"/>
          <w:sz w:val="28"/>
        </w:rPr>
        <w:t xml:space="preserve"> контроля за положением уровня жидкости и давлением в сепараторах, отстойниках и резервуарах;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системой линейных отсекающих устройств или другой автоматизированной запорной арматурой с автономным и дистанционным управлением.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возникновении</w:t>
      </w:r>
      <w:r>
        <w:rPr>
          <w:color w:val="000000"/>
          <w:sz w:val="28"/>
        </w:rPr>
        <w:t xml:space="preserve"> на объектах сбора, подготовки и транспортировки нефти и газа аварийных ситуаций технологические процессы останавливаются.</w:t>
      </w:r>
    </w:p>
    <w:p w:rsidR="009A34C2" w:rsidRDefault="00A55D2F">
      <w:pPr>
        <w:spacing w:after="0"/>
        <w:jc w:val="both"/>
      </w:pPr>
      <w:bookmarkStart w:id="219" w:name="z448"/>
      <w:r>
        <w:rPr>
          <w:color w:val="000000"/>
          <w:sz w:val="28"/>
        </w:rPr>
        <w:t>      206. Каждая фонтанная скважина на морских нефтегазовых сооружениях должна оборудоваться комплектом внутрискважинного клапана-от</w:t>
      </w:r>
      <w:r>
        <w:rPr>
          <w:color w:val="000000"/>
          <w:sz w:val="28"/>
        </w:rPr>
        <w:t>секателя, обеспечивающего остановку работы скважины при разрушении устьевой арматуры, возникновении пожара на устье скважины, изменении давления в выкидном коллекторе выше или ниже заданного, струнными задвижками-отсекателями с дистанционным управлением, п</w:t>
      </w:r>
      <w:r>
        <w:rPr>
          <w:color w:val="000000"/>
          <w:sz w:val="28"/>
        </w:rPr>
        <w:t>озволяющими отключать отдельные скважины или группу эксплуатационных скважин в аварийной ситуации с местного поста или с диспетчерского пульта.</w:t>
      </w:r>
    </w:p>
    <w:p w:rsidR="009A34C2" w:rsidRDefault="00A55D2F">
      <w:pPr>
        <w:spacing w:after="0"/>
        <w:jc w:val="both"/>
      </w:pPr>
      <w:bookmarkStart w:id="220" w:name="z449"/>
      <w:bookmarkEnd w:id="219"/>
      <w:r>
        <w:rPr>
          <w:color w:val="000000"/>
          <w:sz w:val="28"/>
        </w:rPr>
        <w:t>      207. Работоспособность внутрискважинных и линейных клапанов - отсекателелей проверяется по графику в соотв</w:t>
      </w:r>
      <w:r>
        <w:rPr>
          <w:color w:val="000000"/>
          <w:sz w:val="28"/>
        </w:rPr>
        <w:t>етствии с руководством по эксплуатации на эти клапана.</w:t>
      </w:r>
    </w:p>
    <w:p w:rsidR="009A34C2" w:rsidRDefault="00A55D2F">
      <w:pPr>
        <w:spacing w:after="0"/>
        <w:jc w:val="both"/>
      </w:pPr>
      <w:bookmarkStart w:id="221" w:name="z450"/>
      <w:bookmarkEnd w:id="220"/>
      <w:r>
        <w:rPr>
          <w:color w:val="000000"/>
          <w:sz w:val="28"/>
        </w:rPr>
        <w:t>      208. На каждой фонтанной скважине осуществляется контроль давления в затрубном, кольцевом, трубном и межколонном пространствах скважины.</w:t>
      </w:r>
    </w:p>
    <w:p w:rsidR="009A34C2" w:rsidRDefault="00A55D2F">
      <w:pPr>
        <w:spacing w:after="0"/>
        <w:jc w:val="both"/>
      </w:pPr>
      <w:bookmarkStart w:id="222" w:name="z451"/>
      <w:bookmarkEnd w:id="221"/>
      <w:r>
        <w:rPr>
          <w:color w:val="000000"/>
          <w:sz w:val="28"/>
        </w:rPr>
        <w:t>      209. В затрубном пространстве скважин с установленны</w:t>
      </w:r>
      <w:r>
        <w:rPr>
          <w:color w:val="000000"/>
          <w:sz w:val="28"/>
        </w:rPr>
        <w:t>м пакером должно поддерживаться искусственное давление для предотвращения пропусков в резьбовых соединениях. При разгерметизации пакера и повышении давления в затрубном пространстве принимаются меры к глушению скважины и замене пакера.</w:t>
      </w:r>
    </w:p>
    <w:p w:rsidR="009A34C2" w:rsidRDefault="00A55D2F">
      <w:pPr>
        <w:spacing w:after="0"/>
        <w:jc w:val="both"/>
      </w:pPr>
      <w:bookmarkStart w:id="223" w:name="z452"/>
      <w:bookmarkEnd w:id="222"/>
      <w:r>
        <w:rPr>
          <w:color w:val="000000"/>
          <w:sz w:val="28"/>
        </w:rPr>
        <w:lastRenderedPageBreak/>
        <w:t>      210. При экспл</w:t>
      </w:r>
      <w:r>
        <w:rPr>
          <w:color w:val="000000"/>
          <w:sz w:val="28"/>
        </w:rPr>
        <w:t>уатации скважин, имеющих коррозийные компоненты, применяется арматура, выполненная из материала, устойчивого к коррозии. В данные скважины должен вводиться ингибитор.</w:t>
      </w:r>
    </w:p>
    <w:p w:rsidR="009A34C2" w:rsidRDefault="00A55D2F">
      <w:pPr>
        <w:spacing w:after="0"/>
        <w:jc w:val="both"/>
      </w:pPr>
      <w:bookmarkStart w:id="224" w:name="z453"/>
      <w:bookmarkEnd w:id="223"/>
      <w:r>
        <w:rPr>
          <w:color w:val="000000"/>
          <w:sz w:val="28"/>
        </w:rPr>
        <w:t>      211. Обвязка фонтанной арматуры и трубопроводов до блок-манифольда производится ков</w:t>
      </w:r>
      <w:r>
        <w:rPr>
          <w:color w:val="000000"/>
          <w:sz w:val="28"/>
        </w:rPr>
        <w:t>аными уголками и тройниками заводского изготовления. Выкидные линии надежно крепятся к платформе специальными устройствами предупреждающими износ и деформацию.</w:t>
      </w:r>
    </w:p>
    <w:bookmarkEnd w:id="22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При этом предусматривается возможность свободного доступа обслуживающего персонала для осм</w:t>
      </w:r>
      <w:r>
        <w:rPr>
          <w:color w:val="000000"/>
          <w:sz w:val="28"/>
        </w:rPr>
        <w:t>отра и ремонта трубопровода. На каждом трубопроводе с интервалом в 10 метров краской наносится номер скважины и направление потока.</w:t>
      </w:r>
    </w:p>
    <w:p w:rsidR="009A34C2" w:rsidRDefault="00A55D2F">
      <w:pPr>
        <w:spacing w:after="0"/>
        <w:jc w:val="both"/>
      </w:pPr>
      <w:bookmarkStart w:id="225" w:name="z455"/>
      <w:r>
        <w:rPr>
          <w:color w:val="000000"/>
          <w:sz w:val="28"/>
        </w:rPr>
        <w:t>      212. На нагнетательных скважинах устье оснащается задвижками регулирования давления, отдельно для заколонного простран</w:t>
      </w:r>
      <w:r>
        <w:rPr>
          <w:color w:val="000000"/>
          <w:sz w:val="28"/>
        </w:rPr>
        <w:t>ства скважины.</w:t>
      </w:r>
    </w:p>
    <w:p w:rsidR="009A34C2" w:rsidRDefault="00A55D2F">
      <w:pPr>
        <w:spacing w:after="0"/>
        <w:jc w:val="both"/>
      </w:pPr>
      <w:bookmarkStart w:id="226" w:name="z456"/>
      <w:bookmarkEnd w:id="225"/>
      <w:r>
        <w:rPr>
          <w:color w:val="000000"/>
          <w:sz w:val="28"/>
        </w:rPr>
        <w:t>      213. Обсадная колонна, узел лифтовой колонны и пакера через которую происходит нагнетание в пласт, опрессовывается на максимально допустимое давление.</w:t>
      </w:r>
    </w:p>
    <w:p w:rsidR="009A34C2" w:rsidRDefault="00A55D2F">
      <w:pPr>
        <w:spacing w:after="0"/>
        <w:jc w:val="both"/>
      </w:pPr>
      <w:bookmarkStart w:id="227" w:name="z457"/>
      <w:bookmarkEnd w:id="226"/>
      <w:r>
        <w:rPr>
          <w:color w:val="000000"/>
          <w:sz w:val="28"/>
        </w:rPr>
        <w:t>      214. Наблюдение за нагнетаемым давлением и дебитом нагнетания отдельной нагнет</w:t>
      </w:r>
      <w:r>
        <w:rPr>
          <w:color w:val="000000"/>
          <w:sz w:val="28"/>
        </w:rPr>
        <w:t>ательной скважины, ведется с записями в вахтовом журнале не реже одного раза в месяц.</w:t>
      </w:r>
    </w:p>
    <w:p w:rsidR="009A34C2" w:rsidRDefault="00A55D2F">
      <w:pPr>
        <w:spacing w:after="0"/>
        <w:jc w:val="both"/>
      </w:pPr>
      <w:bookmarkStart w:id="228" w:name="z458"/>
      <w:bookmarkEnd w:id="227"/>
      <w:r>
        <w:rPr>
          <w:color w:val="000000"/>
          <w:sz w:val="28"/>
        </w:rPr>
        <w:t xml:space="preserve">       215. При диаметре применяемых труб </w:t>
      </w:r>
      <w:r>
        <w:rPr>
          <w:color w:val="000000"/>
          <w:sz w:val="28"/>
          <w:u w:val="single"/>
        </w:rPr>
        <w:t>&gt;</w:t>
      </w:r>
      <w:r>
        <w:rPr>
          <w:color w:val="000000"/>
          <w:sz w:val="28"/>
        </w:rPr>
        <w:t xml:space="preserve"> 200 миллиметров расстояние в свету между трубопроводами должно быть не менее 200 миллиметров. В других случаях расстояние в свету не менее 100 миллиметров. Расстояние трубопроводов до настила не менее 350 миллиметров.</w:t>
      </w:r>
    </w:p>
    <w:p w:rsidR="009A34C2" w:rsidRDefault="00A55D2F">
      <w:pPr>
        <w:spacing w:after="0"/>
        <w:jc w:val="both"/>
      </w:pPr>
      <w:bookmarkStart w:id="229" w:name="z459"/>
      <w:bookmarkEnd w:id="228"/>
      <w:r>
        <w:rPr>
          <w:color w:val="000000"/>
          <w:sz w:val="28"/>
        </w:rPr>
        <w:t>      216. При многорядном расположен</w:t>
      </w:r>
      <w:r>
        <w:rPr>
          <w:color w:val="000000"/>
          <w:sz w:val="28"/>
        </w:rPr>
        <w:t>ии скважин прокладка трубопроводов от эксплуатационных скважин между рядами скважин не допускается.</w:t>
      </w:r>
    </w:p>
    <w:bookmarkEnd w:id="22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Трубопроводы должны быть закреплены, и иметь соответствующую маркировку давления и опознавательную окраску.</w:t>
      </w:r>
    </w:p>
    <w:p w:rsidR="009A34C2" w:rsidRDefault="00A55D2F">
      <w:pPr>
        <w:spacing w:after="0"/>
        <w:jc w:val="both"/>
      </w:pPr>
      <w:bookmarkStart w:id="230" w:name="z461"/>
      <w:r>
        <w:rPr>
          <w:color w:val="000000"/>
          <w:sz w:val="28"/>
        </w:rPr>
        <w:t>      217. На выкидных линиях скважин пере</w:t>
      </w:r>
      <w:r>
        <w:rPr>
          <w:color w:val="000000"/>
          <w:sz w:val="28"/>
        </w:rPr>
        <w:t>д блочной установкой по замеру и сепарации продукции скважин должны устанавливаться обратные клапаны.</w:t>
      </w:r>
    </w:p>
    <w:p w:rsidR="009A34C2" w:rsidRDefault="00A55D2F">
      <w:pPr>
        <w:spacing w:after="0"/>
        <w:jc w:val="both"/>
      </w:pPr>
      <w:bookmarkStart w:id="231" w:name="z462"/>
      <w:bookmarkEnd w:id="230"/>
      <w:r>
        <w:rPr>
          <w:color w:val="000000"/>
          <w:sz w:val="28"/>
        </w:rPr>
        <w:t>      218. Продувка и разрядка скважин, трубопроводов, сепараторов производится через технологический блок установки.</w:t>
      </w:r>
    </w:p>
    <w:p w:rsidR="009A34C2" w:rsidRDefault="00A55D2F">
      <w:pPr>
        <w:spacing w:after="0"/>
        <w:jc w:val="both"/>
      </w:pPr>
      <w:bookmarkStart w:id="232" w:name="z463"/>
      <w:bookmarkEnd w:id="231"/>
      <w:r>
        <w:rPr>
          <w:color w:val="000000"/>
          <w:sz w:val="28"/>
        </w:rPr>
        <w:t xml:space="preserve">      219. Не допускается прокладка </w:t>
      </w:r>
      <w:r>
        <w:rPr>
          <w:color w:val="000000"/>
          <w:sz w:val="28"/>
        </w:rPr>
        <w:t>трубопроводов с нефтью, газом и другими горючими жидкостями через жилой блок. Указанные трубопроводы располагаются на расстоянии не менее 10 метров от жилого блока и коллективных спасательных средств.</w:t>
      </w:r>
    </w:p>
    <w:p w:rsidR="009A34C2" w:rsidRDefault="00A55D2F">
      <w:pPr>
        <w:spacing w:after="0"/>
        <w:jc w:val="both"/>
      </w:pPr>
      <w:bookmarkStart w:id="233" w:name="z464"/>
      <w:bookmarkEnd w:id="232"/>
      <w:r>
        <w:rPr>
          <w:color w:val="000000"/>
          <w:sz w:val="28"/>
        </w:rPr>
        <w:t>      220. При пересечении трубопроводов с газом или го</w:t>
      </w:r>
      <w:r>
        <w:rPr>
          <w:color w:val="000000"/>
          <w:sz w:val="28"/>
        </w:rPr>
        <w:t>рючими жидкостями с трубопроводами с не горючими продуктами, последние располагаются снизу.</w:t>
      </w:r>
    </w:p>
    <w:p w:rsidR="009A34C2" w:rsidRDefault="00A55D2F">
      <w:pPr>
        <w:spacing w:after="0"/>
        <w:jc w:val="both"/>
      </w:pPr>
      <w:bookmarkStart w:id="234" w:name="z465"/>
      <w:bookmarkEnd w:id="233"/>
      <w:r>
        <w:rPr>
          <w:color w:val="000000"/>
          <w:sz w:val="28"/>
        </w:rPr>
        <w:lastRenderedPageBreak/>
        <w:t>      221. Подводные устройства безопасности трубопроводов должны включать:</w:t>
      </w:r>
    </w:p>
    <w:bookmarkEnd w:id="234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глубинный клапан безопасности, регулируемый с поверхности;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автоматичес</w:t>
      </w:r>
      <w:r>
        <w:rPr>
          <w:color w:val="000000"/>
          <w:sz w:val="28"/>
        </w:rPr>
        <w:t>кий глубинный клапан безопасности;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нагнетательный клапан, предотвращающий обратный поток в нагнетательных скважинах.</w:t>
      </w:r>
    </w:p>
    <w:p w:rsidR="009A34C2" w:rsidRDefault="00A55D2F">
      <w:pPr>
        <w:spacing w:after="0"/>
        <w:jc w:val="both"/>
      </w:pPr>
      <w:bookmarkStart w:id="235" w:name="z469"/>
      <w:r>
        <w:rPr>
          <w:color w:val="000000"/>
          <w:sz w:val="28"/>
        </w:rPr>
        <w:t>      222. Закрытые помещения объектов добычи, сбора и подготовки нефти и газа (скважины, пункты замера, сбора и подготовки, компр</w:t>
      </w:r>
      <w:r>
        <w:rPr>
          <w:color w:val="000000"/>
          <w:sz w:val="28"/>
        </w:rPr>
        <w:t>ессорные станции) должны иметь рабочую и аварийную вентиляцию с выводом показателей основных технологических параметров и показаний состояния воздушной среды на объекте на центральный диспетчерский пульт.</w:t>
      </w:r>
    </w:p>
    <w:p w:rsidR="009A34C2" w:rsidRDefault="00A55D2F">
      <w:pPr>
        <w:spacing w:after="0"/>
        <w:jc w:val="both"/>
      </w:pPr>
      <w:bookmarkStart w:id="236" w:name="z470"/>
      <w:bookmarkEnd w:id="235"/>
      <w:r>
        <w:rPr>
          <w:color w:val="000000"/>
          <w:sz w:val="28"/>
        </w:rPr>
        <w:t>      223. Объекты управления оборудуются сигнальны</w:t>
      </w:r>
      <w:r>
        <w:rPr>
          <w:color w:val="000000"/>
          <w:sz w:val="28"/>
        </w:rPr>
        <w:t>ми устройствами предупреждения отключения объектов и обратной связью с диспетчерским пунктом.</w:t>
      </w:r>
    </w:p>
    <w:p w:rsidR="009A34C2" w:rsidRDefault="00A55D2F">
      <w:pPr>
        <w:spacing w:after="0"/>
        <w:jc w:val="both"/>
      </w:pPr>
      <w:bookmarkStart w:id="237" w:name="z471"/>
      <w:bookmarkEnd w:id="236"/>
      <w:r>
        <w:rPr>
          <w:color w:val="000000"/>
          <w:sz w:val="28"/>
        </w:rPr>
        <w:t>      224. Отдельный управляемый с диспетчерского пульта объект оборудуется системой блокировки и ручным управлением непосредственно на объекте.</w:t>
      </w:r>
    </w:p>
    <w:p w:rsidR="009A34C2" w:rsidRDefault="00A55D2F">
      <w:pPr>
        <w:spacing w:after="0"/>
        <w:jc w:val="both"/>
      </w:pPr>
      <w:bookmarkStart w:id="238" w:name="z472"/>
      <w:bookmarkEnd w:id="237"/>
      <w:r>
        <w:rPr>
          <w:color w:val="000000"/>
          <w:sz w:val="28"/>
        </w:rPr>
        <w:t>      225. Сбросы</w:t>
      </w:r>
      <w:r>
        <w:rPr>
          <w:color w:val="000000"/>
          <w:sz w:val="28"/>
        </w:rPr>
        <w:t xml:space="preserve"> с предохранительных клапанов технологического оборудования направляются в емкость (каплеотбойник), а газ - на факел.</w:t>
      </w:r>
    </w:p>
    <w:bookmarkEnd w:id="23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Продувка, разрядка и прокачка коммуникаций и скважин должны осуществляться через блок продувки с последующей откачкой жидкости насос</w:t>
      </w:r>
      <w:r>
        <w:rPr>
          <w:color w:val="000000"/>
          <w:sz w:val="28"/>
        </w:rPr>
        <w:t>ами.</w:t>
      </w:r>
    </w:p>
    <w:p w:rsidR="009A34C2" w:rsidRDefault="00A55D2F">
      <w:pPr>
        <w:spacing w:after="0"/>
        <w:jc w:val="both"/>
      </w:pPr>
      <w:bookmarkStart w:id="239" w:name="z474"/>
      <w:r>
        <w:rPr>
          <w:color w:val="000000"/>
          <w:sz w:val="28"/>
        </w:rPr>
        <w:t>      226. На морских нефтегазовых сооружениях объекты подготовки газа при технологическом процессе, связанном с применением огня, располагаются на максимально возможном удалении (не менее 15 метров) от аппаратов, содержащих газ, легко воспламеняющиес</w:t>
      </w:r>
      <w:r>
        <w:rPr>
          <w:color w:val="000000"/>
          <w:sz w:val="28"/>
        </w:rPr>
        <w:t>я горючие жидкости, и от добывающих и бурящихся скважин.</w:t>
      </w:r>
    </w:p>
    <w:p w:rsidR="009A34C2" w:rsidRDefault="00A55D2F">
      <w:pPr>
        <w:spacing w:after="0"/>
        <w:jc w:val="both"/>
      </w:pPr>
      <w:bookmarkStart w:id="240" w:name="z475"/>
      <w:bookmarkEnd w:id="239"/>
      <w:r>
        <w:rPr>
          <w:color w:val="000000"/>
          <w:sz w:val="28"/>
        </w:rPr>
        <w:t>      227. Размещение на морских нефтегазовых сооружениях складских резервуаров для хранения добытой нефти не допускается. Нефть перекачивается на технологическую платформу, береговую базу или хранит</w:t>
      </w:r>
      <w:r>
        <w:rPr>
          <w:color w:val="000000"/>
          <w:sz w:val="28"/>
        </w:rPr>
        <w:t>ся в резервуарах на отдельных платформах. Допускается наличие на морских нефтегазовых сооружениях буферных емкостей для нефти, общим объемом не более 200 метров кубических.</w:t>
      </w:r>
    </w:p>
    <w:p w:rsidR="009A34C2" w:rsidRDefault="00A55D2F">
      <w:pPr>
        <w:spacing w:after="0"/>
        <w:jc w:val="both"/>
      </w:pPr>
      <w:bookmarkStart w:id="241" w:name="z476"/>
      <w:bookmarkEnd w:id="240"/>
      <w:r>
        <w:rPr>
          <w:color w:val="000000"/>
          <w:sz w:val="28"/>
        </w:rPr>
        <w:t>      228. Технологические установки на морских нефтегазовых сооружениях должны име</w:t>
      </w:r>
      <w:r>
        <w:rPr>
          <w:color w:val="000000"/>
          <w:sz w:val="28"/>
        </w:rPr>
        <w:t>ть средства автоматической защиты со звуковыми и световыми сигналами, обеспечивающие автоматическое отключение скважин и газосборных коллекторов в случае повышения давления выше допустимого, порывов выкидных линий и технологического оборудования.</w:t>
      </w:r>
    </w:p>
    <w:bookmarkEnd w:id="24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Все</w:t>
      </w:r>
      <w:r>
        <w:rPr>
          <w:color w:val="000000"/>
          <w:sz w:val="28"/>
        </w:rPr>
        <w:t xml:space="preserve"> резервные линии должны находиться в рабочем состоянии.</w:t>
      </w:r>
    </w:p>
    <w:p w:rsidR="009A34C2" w:rsidRDefault="00A55D2F">
      <w:pPr>
        <w:spacing w:after="0"/>
        <w:jc w:val="both"/>
      </w:pPr>
      <w:bookmarkStart w:id="242" w:name="z478"/>
      <w:r>
        <w:rPr>
          <w:color w:val="000000"/>
          <w:sz w:val="28"/>
        </w:rPr>
        <w:lastRenderedPageBreak/>
        <w:t>      229. Автоматические запорные устройства должны устанавливаться в начале трубопровода и в конце на морских нефтегазовых сооружениях или на берегу для отключения при аварийных ситуациях.</w:t>
      </w:r>
    </w:p>
    <w:p w:rsidR="009A34C2" w:rsidRDefault="00A55D2F">
      <w:pPr>
        <w:spacing w:after="0"/>
        <w:jc w:val="both"/>
      </w:pPr>
      <w:bookmarkStart w:id="243" w:name="z479"/>
      <w:bookmarkEnd w:id="242"/>
      <w:r>
        <w:rPr>
          <w:color w:val="000000"/>
          <w:sz w:val="28"/>
        </w:rPr>
        <w:t>      230</w:t>
      </w:r>
      <w:r>
        <w:rPr>
          <w:color w:val="000000"/>
          <w:sz w:val="28"/>
        </w:rPr>
        <w:t>. Подводный трубопровод для транспортировки нефти и газа опрессовывается на давление, установленное проектом.</w:t>
      </w:r>
    </w:p>
    <w:p w:rsidR="009A34C2" w:rsidRDefault="00A55D2F">
      <w:pPr>
        <w:spacing w:after="0"/>
        <w:jc w:val="both"/>
      </w:pPr>
      <w:bookmarkStart w:id="244" w:name="z480"/>
      <w:bookmarkEnd w:id="243"/>
      <w:r>
        <w:rPr>
          <w:color w:val="000000"/>
          <w:sz w:val="28"/>
        </w:rPr>
        <w:t>      231. Перед пуском насоса, расположенного в помещении, и заполнением нефтью включается приточно-вытяжная вентиляция. Не допускается пуск насо</w:t>
      </w:r>
      <w:r>
        <w:rPr>
          <w:color w:val="000000"/>
          <w:sz w:val="28"/>
        </w:rPr>
        <w:t>са в работу при неисправной или выключенной вентиляции.</w:t>
      </w:r>
    </w:p>
    <w:p w:rsidR="009A34C2" w:rsidRDefault="00A55D2F">
      <w:pPr>
        <w:spacing w:after="0"/>
        <w:jc w:val="both"/>
      </w:pPr>
      <w:bookmarkStart w:id="245" w:name="z481"/>
      <w:bookmarkEnd w:id="244"/>
      <w:r>
        <w:rPr>
          <w:color w:val="000000"/>
          <w:sz w:val="28"/>
        </w:rPr>
        <w:t>      232. Электропривод насоса, перекачивающего нефть, должен быть взрывозащищенного исполнения и иметь дистанционное отключение.</w:t>
      </w:r>
    </w:p>
    <w:p w:rsidR="009A34C2" w:rsidRDefault="00A55D2F">
      <w:pPr>
        <w:spacing w:after="0"/>
        <w:jc w:val="both"/>
      </w:pPr>
      <w:bookmarkStart w:id="246" w:name="z482"/>
      <w:bookmarkEnd w:id="245"/>
      <w:r>
        <w:rPr>
          <w:color w:val="000000"/>
          <w:sz w:val="28"/>
        </w:rPr>
        <w:t>      233. Шланги, соединяющие судовой трубопровод со сливо-наливными</w:t>
      </w:r>
      <w:r>
        <w:rPr>
          <w:color w:val="000000"/>
          <w:sz w:val="28"/>
        </w:rPr>
        <w:t xml:space="preserve"> устройствами причалов, должны иметь длину, обеспечивающую возможность перемещения судна у причала.</w:t>
      </w:r>
    </w:p>
    <w:bookmarkEnd w:id="246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Шланги поддерживаются при помощи мягких стропов или деревянных подставок.</w:t>
      </w:r>
    </w:p>
    <w:p w:rsidR="009A34C2" w:rsidRDefault="00A55D2F">
      <w:pPr>
        <w:spacing w:after="0"/>
        <w:jc w:val="both"/>
      </w:pPr>
      <w:bookmarkStart w:id="247" w:name="z484"/>
      <w:r>
        <w:rPr>
          <w:color w:val="000000"/>
          <w:sz w:val="28"/>
        </w:rPr>
        <w:t>      234. Перед наливом проверяется правильность открытия, задвижек, и испр</w:t>
      </w:r>
      <w:r>
        <w:rPr>
          <w:color w:val="000000"/>
          <w:sz w:val="28"/>
        </w:rPr>
        <w:t>авность отдельных сливо-наливных устройств, плотность соединений шлангов или телескопических труб.</w:t>
      </w:r>
    </w:p>
    <w:bookmarkEnd w:id="24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Обслуживающий персонал причала и нефтеналивного судна ведет постоянное наблюдение за ходом работ по наливу и состоянием оборудования. В случае образова</w:t>
      </w:r>
      <w:r>
        <w:rPr>
          <w:color w:val="000000"/>
          <w:sz w:val="28"/>
        </w:rPr>
        <w:t>ния течи нефти ее немедленно устраняют. При невозможности устранить течь операция по наливу нефти приостанавливается до устранения неисправности.</w:t>
      </w:r>
    </w:p>
    <w:p w:rsidR="009A34C2" w:rsidRDefault="00A55D2F">
      <w:pPr>
        <w:spacing w:after="0"/>
        <w:jc w:val="both"/>
      </w:pPr>
      <w:bookmarkStart w:id="248" w:name="z486"/>
      <w:r>
        <w:rPr>
          <w:color w:val="000000"/>
          <w:sz w:val="28"/>
        </w:rPr>
        <w:t xml:space="preserve">      235. Не допускается во время стоянки судов у причала подход к нему и швартовка судов, плавучих средств, </w:t>
      </w:r>
      <w:r>
        <w:rPr>
          <w:color w:val="000000"/>
          <w:sz w:val="28"/>
        </w:rPr>
        <w:t>не связанных с операциями по наливу нефти.</w:t>
      </w:r>
    </w:p>
    <w:p w:rsidR="009A34C2" w:rsidRDefault="00A55D2F">
      <w:pPr>
        <w:spacing w:after="0"/>
        <w:jc w:val="both"/>
      </w:pPr>
      <w:bookmarkStart w:id="249" w:name="z487"/>
      <w:bookmarkEnd w:id="248"/>
      <w:r>
        <w:rPr>
          <w:color w:val="000000"/>
          <w:sz w:val="28"/>
        </w:rPr>
        <w:t>      236. Не допускается выкачивание подтоварной воды или нефтепродуктов из нефтеналивных судов на акватории, налив при грозовых разрядах, отогревание замерзших трубопроводов открытым огнем.</w:t>
      </w:r>
    </w:p>
    <w:bookmarkEnd w:id="249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Причал должен </w:t>
      </w:r>
      <w:r>
        <w:rPr>
          <w:color w:val="000000"/>
          <w:sz w:val="28"/>
        </w:rPr>
        <w:t>оборудоваться паровыми стояками.</w:t>
      </w:r>
    </w:p>
    <w:p w:rsidR="009A34C2" w:rsidRDefault="00A55D2F">
      <w:pPr>
        <w:spacing w:after="0"/>
        <w:jc w:val="both"/>
      </w:pPr>
      <w:bookmarkStart w:id="250" w:name="z489"/>
      <w:r>
        <w:rPr>
          <w:color w:val="000000"/>
          <w:sz w:val="28"/>
        </w:rPr>
        <w:t>      237. Скважина, подлежащая капитальному ремонту, глушится и перекрывается запорной арматурой. На скважине вывешивается соответствующая табличка, указывающая на проведение капитального ремонта.</w:t>
      </w:r>
    </w:p>
    <w:p w:rsidR="009A34C2" w:rsidRDefault="00A55D2F">
      <w:pPr>
        <w:spacing w:after="0"/>
        <w:jc w:val="both"/>
      </w:pPr>
      <w:bookmarkStart w:id="251" w:name="z490"/>
      <w:bookmarkEnd w:id="250"/>
      <w:r>
        <w:rPr>
          <w:color w:val="000000"/>
          <w:sz w:val="28"/>
        </w:rPr>
        <w:t>      238. Подготовка скв</w:t>
      </w:r>
      <w:r>
        <w:rPr>
          <w:color w:val="000000"/>
          <w:sz w:val="28"/>
        </w:rPr>
        <w:t xml:space="preserve">ажин к ремонтным работам производится в соответствии с планом организации работ и составлением акта готовности скважины к ремонту, утверждаемого техническим руководителем организации. После </w:t>
      </w:r>
      <w:r>
        <w:rPr>
          <w:color w:val="000000"/>
          <w:sz w:val="28"/>
        </w:rPr>
        <w:lastRenderedPageBreak/>
        <w:t>ремонта скважина сдается в эксплуатацию по акту о проведении ремон</w:t>
      </w:r>
      <w:r>
        <w:rPr>
          <w:color w:val="000000"/>
          <w:sz w:val="28"/>
        </w:rPr>
        <w:t>та, утверждаемому техническим руководителем организации.</w:t>
      </w:r>
    </w:p>
    <w:p w:rsidR="009A34C2" w:rsidRDefault="00A55D2F">
      <w:pPr>
        <w:spacing w:after="0"/>
        <w:jc w:val="both"/>
      </w:pPr>
      <w:bookmarkStart w:id="252" w:name="z491"/>
      <w:bookmarkEnd w:id="251"/>
      <w:r>
        <w:rPr>
          <w:color w:val="000000"/>
          <w:sz w:val="28"/>
        </w:rPr>
        <w:t>      239. Перед производством ремонта фонтанных скважин предусматривается запас объема бурового раствора, установленных параметров, не менее 2-х кратного максимального объема ремонтируемой скважины.</w:t>
      </w:r>
    </w:p>
    <w:p w:rsidR="009A34C2" w:rsidRDefault="00A55D2F">
      <w:pPr>
        <w:spacing w:after="0"/>
        <w:jc w:val="both"/>
      </w:pPr>
      <w:bookmarkStart w:id="253" w:name="z492"/>
      <w:bookmarkEnd w:id="252"/>
      <w:r>
        <w:rPr>
          <w:color w:val="000000"/>
          <w:sz w:val="28"/>
        </w:rPr>
        <w:t>      240. После демонтажа фонтанной арматуры перед началом подъема насосно-компрессорных труб на устье скважины устанавливается противовыбросовое оборудование и опрессовывается.</w:t>
      </w:r>
    </w:p>
    <w:p w:rsidR="009A34C2" w:rsidRDefault="00A55D2F">
      <w:pPr>
        <w:spacing w:after="0"/>
        <w:jc w:val="both"/>
      </w:pPr>
      <w:bookmarkStart w:id="254" w:name="z493"/>
      <w:bookmarkEnd w:id="253"/>
      <w:r>
        <w:rPr>
          <w:color w:val="000000"/>
          <w:sz w:val="28"/>
        </w:rPr>
        <w:t>      241. Перед началом ремонта скважины восстанавливается циркуляция и про</w:t>
      </w:r>
      <w:r>
        <w:rPr>
          <w:color w:val="000000"/>
          <w:sz w:val="28"/>
        </w:rPr>
        <w:t>мывается буровым раствором до выравнивания параметров промывочной жидкости.</w:t>
      </w:r>
    </w:p>
    <w:p w:rsidR="009A34C2" w:rsidRDefault="00A55D2F">
      <w:pPr>
        <w:spacing w:after="0"/>
        <w:jc w:val="both"/>
      </w:pPr>
      <w:bookmarkStart w:id="255" w:name="z494"/>
      <w:bookmarkEnd w:id="254"/>
      <w:r>
        <w:rPr>
          <w:color w:val="000000"/>
          <w:sz w:val="28"/>
        </w:rPr>
        <w:t xml:space="preserve">      242. При ГНВП в процессе производства ремонта скважин, бурение других скважин на морских нефтегазовых сооружениях прекращается с принятием мер против возможных осложнений на </w:t>
      </w:r>
      <w:r>
        <w:rPr>
          <w:color w:val="000000"/>
          <w:sz w:val="28"/>
        </w:rPr>
        <w:t>бурящихся скважинах. О ГНВП сообщается руководству организации, эксплуатирующей морские нефтегазовые сооружения и АСС.</w:t>
      </w:r>
    </w:p>
    <w:p w:rsidR="009A34C2" w:rsidRDefault="00A55D2F">
      <w:pPr>
        <w:spacing w:after="0"/>
        <w:jc w:val="both"/>
      </w:pPr>
      <w:bookmarkStart w:id="256" w:name="z495"/>
      <w:bookmarkEnd w:id="255"/>
      <w:r>
        <w:rPr>
          <w:color w:val="000000"/>
          <w:sz w:val="28"/>
        </w:rPr>
        <w:t>      243. При производстве ремонтных работ на фонтанных скважинах, связанных с расхаживанием или натяжкой труб, работы на бурящихся сква</w:t>
      </w:r>
      <w:r>
        <w:rPr>
          <w:color w:val="000000"/>
          <w:sz w:val="28"/>
        </w:rPr>
        <w:t>жинах приостанавливаются с принятием мер против возможных осложнений.</w:t>
      </w:r>
    </w:p>
    <w:p w:rsidR="009A34C2" w:rsidRDefault="00A55D2F">
      <w:pPr>
        <w:spacing w:after="0"/>
        <w:jc w:val="both"/>
      </w:pPr>
      <w:bookmarkStart w:id="257" w:name="z496"/>
      <w:bookmarkEnd w:id="256"/>
      <w:r>
        <w:rPr>
          <w:color w:val="000000"/>
          <w:sz w:val="28"/>
        </w:rPr>
        <w:t>      244. Перед началом ремонта скважины пласт продуктивного горизонта изолируется, после чего восстанавливается циркуляция и промывается до выравнивания параметров промывочной жидкости</w:t>
      </w:r>
      <w:r>
        <w:rPr>
          <w:color w:val="000000"/>
          <w:sz w:val="28"/>
        </w:rPr>
        <w:t>.</w:t>
      </w:r>
    </w:p>
    <w:p w:rsidR="009A34C2" w:rsidRDefault="00A55D2F">
      <w:pPr>
        <w:spacing w:after="0"/>
        <w:jc w:val="both"/>
      </w:pPr>
      <w:bookmarkStart w:id="258" w:name="z497"/>
      <w:bookmarkEnd w:id="257"/>
      <w:r>
        <w:rPr>
          <w:color w:val="000000"/>
          <w:sz w:val="28"/>
        </w:rPr>
        <w:t>      245. Операции при помощи каротажного кабеля в скважине, вскрывшей продуктивный пласт должны проводиться с использованием лубрикатора, содержащего, не менее одного сальникового клапана.</w:t>
      </w:r>
    </w:p>
    <w:bookmarkEnd w:id="25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Лубрикатор опрессовывается на максимально возможное давле</w:t>
      </w:r>
      <w:r>
        <w:rPr>
          <w:color w:val="000000"/>
          <w:sz w:val="28"/>
        </w:rPr>
        <w:t>ние, ожидаемое на устье скважины.</w:t>
      </w:r>
    </w:p>
    <w:p w:rsidR="009A34C2" w:rsidRDefault="00A55D2F">
      <w:pPr>
        <w:spacing w:after="0"/>
        <w:jc w:val="both"/>
      </w:pPr>
      <w:bookmarkStart w:id="259" w:name="z499"/>
      <w:r>
        <w:rPr>
          <w:color w:val="000000"/>
          <w:sz w:val="28"/>
        </w:rPr>
        <w:t>      246. Радиоактивные материалы, должны храниться в защищенных, отдельно стоящих, герметичных и не тонущих контейнерах.</w:t>
      </w:r>
    </w:p>
    <w:bookmarkEnd w:id="25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Для исследований применяются радиоактивные вещества и источники ионизирующих излучений в соот</w:t>
      </w:r>
      <w:r>
        <w:rPr>
          <w:color w:val="000000"/>
          <w:sz w:val="28"/>
        </w:rPr>
        <w:t>ветствии с проектом, технологическим регламентом.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 скважинах, при проведении исследований с применением радиоактивных изотопов, осуществляется контроль радиоактивности извлекаемого флюида.</w:t>
      </w:r>
    </w:p>
    <w:p w:rsidR="009A34C2" w:rsidRDefault="00A55D2F">
      <w:pPr>
        <w:spacing w:after="0"/>
        <w:jc w:val="both"/>
      </w:pPr>
      <w:bookmarkStart w:id="260" w:name="z502"/>
      <w:r>
        <w:rPr>
          <w:color w:val="000000"/>
          <w:sz w:val="28"/>
        </w:rPr>
        <w:t>      247. Производство работ по перфорации колонны произво</w:t>
      </w:r>
      <w:r>
        <w:rPr>
          <w:color w:val="000000"/>
          <w:sz w:val="28"/>
        </w:rPr>
        <w:t xml:space="preserve">дится с соблюдением требований противофонтанной безопасности. Перфорация с </w:t>
      </w:r>
      <w:r>
        <w:rPr>
          <w:color w:val="000000"/>
          <w:sz w:val="28"/>
        </w:rPr>
        <w:lastRenderedPageBreak/>
        <w:t>депрессией на пласт допускается при установленной и опрессованной на соответствующее давление фонтанной арматуре и соответствующей обвязке устья.</w:t>
      </w:r>
    </w:p>
    <w:bookmarkEnd w:id="26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Перфорация с репрессией допус</w:t>
      </w:r>
      <w:r>
        <w:rPr>
          <w:color w:val="000000"/>
          <w:sz w:val="28"/>
        </w:rPr>
        <w:t>кается с использованием ПВО или перфораторной задвижки и лубрикатора. Для задавки скважины на сооружении хранится запас бурового раствора, не менее 2-х кратного объема скважины.</w:t>
      </w:r>
    </w:p>
    <w:p w:rsidR="009A34C2" w:rsidRDefault="00A55D2F">
      <w:pPr>
        <w:spacing w:after="0"/>
        <w:jc w:val="both"/>
      </w:pPr>
      <w:bookmarkStart w:id="261" w:name="z504"/>
      <w:r>
        <w:rPr>
          <w:color w:val="000000"/>
          <w:sz w:val="28"/>
        </w:rPr>
        <w:t>      248. Зарядка и сборка прострелочных аппаратов на морских нефтегазовых со</w:t>
      </w:r>
      <w:r>
        <w:rPr>
          <w:color w:val="000000"/>
          <w:sz w:val="28"/>
        </w:rPr>
        <w:t>оружениях производится на специальном устройстве, на расстоянии не менее 20 метров от устья скважины и жилого блока.</w:t>
      </w:r>
    </w:p>
    <w:p w:rsidR="009A34C2" w:rsidRDefault="00A55D2F">
      <w:pPr>
        <w:spacing w:after="0"/>
        <w:jc w:val="both"/>
      </w:pPr>
      <w:bookmarkStart w:id="262" w:name="z505"/>
      <w:bookmarkEnd w:id="261"/>
      <w:r>
        <w:rPr>
          <w:color w:val="000000"/>
          <w:sz w:val="28"/>
        </w:rPr>
        <w:t>      249. Допускается временное хранение взрывчатых материалов на морской установке на время проведения прострелочно-взрывных работ в пере</w:t>
      </w:r>
      <w:r>
        <w:rPr>
          <w:color w:val="000000"/>
          <w:sz w:val="28"/>
        </w:rPr>
        <w:t>носных контейнерах, установленных на площадках. Площадка оборудуется приспособлением для аварийного сбрасывания контейнеров в море в случае аварийной ситуации или пожара.</w:t>
      </w:r>
    </w:p>
    <w:p w:rsidR="009A34C2" w:rsidRDefault="00A55D2F">
      <w:pPr>
        <w:spacing w:after="0"/>
        <w:jc w:val="both"/>
      </w:pPr>
      <w:bookmarkStart w:id="263" w:name="z506"/>
      <w:bookmarkEnd w:id="262"/>
      <w:r>
        <w:rPr>
          <w:color w:val="000000"/>
          <w:sz w:val="28"/>
        </w:rPr>
        <w:t>      250. При испытании скважин, содержащих сероводород, составляется ПОР.</w:t>
      </w:r>
    </w:p>
    <w:p w:rsidR="009A34C2" w:rsidRDefault="00A55D2F">
      <w:pPr>
        <w:spacing w:after="0"/>
        <w:jc w:val="both"/>
      </w:pPr>
      <w:bookmarkStart w:id="264" w:name="z507"/>
      <w:bookmarkEnd w:id="263"/>
      <w:r>
        <w:rPr>
          <w:color w:val="000000"/>
          <w:sz w:val="28"/>
        </w:rPr>
        <w:t>      251</w:t>
      </w:r>
      <w:r>
        <w:rPr>
          <w:color w:val="000000"/>
          <w:sz w:val="28"/>
        </w:rPr>
        <w:t>. Пуск скважины пласто-испытателем или перфорированием колонны с последующим вызовом притока производится в светлое время суток. Оставшаяся часть исследования на приток, возможна в темное время суток при наличии освещенности.</w:t>
      </w:r>
    </w:p>
    <w:p w:rsidR="009A34C2" w:rsidRDefault="00A55D2F">
      <w:pPr>
        <w:spacing w:after="0"/>
        <w:jc w:val="both"/>
      </w:pPr>
      <w:bookmarkStart w:id="265" w:name="z508"/>
      <w:bookmarkEnd w:id="264"/>
      <w:r>
        <w:rPr>
          <w:color w:val="000000"/>
          <w:sz w:val="28"/>
        </w:rPr>
        <w:t>      252. Устьевое оборудован</w:t>
      </w:r>
      <w:r>
        <w:rPr>
          <w:color w:val="000000"/>
          <w:sz w:val="28"/>
        </w:rPr>
        <w:t>ие, ПВО, запорная арматура, манифольдный блок, штуцерная батарея, выкидные линии, сепараторы и элементы обвязки опрессовываются на ожидаемое устьевое давление.</w:t>
      </w:r>
    </w:p>
    <w:p w:rsidR="009A34C2" w:rsidRDefault="00A55D2F">
      <w:pPr>
        <w:spacing w:after="0"/>
        <w:jc w:val="both"/>
      </w:pPr>
      <w:bookmarkStart w:id="266" w:name="z509"/>
      <w:bookmarkEnd w:id="265"/>
      <w:r>
        <w:rPr>
          <w:color w:val="000000"/>
          <w:sz w:val="28"/>
        </w:rPr>
        <w:t>      253. Для контроля работы фонтанной скважины устанавливаются манометры в затрубном и трубно</w:t>
      </w:r>
      <w:r>
        <w:rPr>
          <w:color w:val="000000"/>
          <w:sz w:val="28"/>
        </w:rPr>
        <w:t>м пространстве, и приборы, показывающие расход пластового флюида.</w:t>
      </w:r>
    </w:p>
    <w:p w:rsidR="009A34C2" w:rsidRDefault="00A55D2F">
      <w:pPr>
        <w:spacing w:after="0"/>
        <w:jc w:val="both"/>
      </w:pPr>
      <w:bookmarkStart w:id="267" w:name="z510"/>
      <w:bookmarkEnd w:id="266"/>
      <w:r>
        <w:rPr>
          <w:color w:val="000000"/>
          <w:sz w:val="28"/>
        </w:rPr>
        <w:t>      254. Для предотвращения замерзания устьевой обвязки скважин в период сильных морозов, при добыче нефти с высокой температурой застывания или при высоком содержании воды в продукции газ</w:t>
      </w:r>
      <w:r>
        <w:rPr>
          <w:color w:val="000000"/>
          <w:sz w:val="28"/>
        </w:rPr>
        <w:t>оконденсатных скважин, обогрев скважин производиться паром или горячей водой. Использование открытого пламени запрещается.</w:t>
      </w:r>
    </w:p>
    <w:p w:rsidR="009A34C2" w:rsidRDefault="00A55D2F">
      <w:pPr>
        <w:spacing w:after="0"/>
        <w:jc w:val="both"/>
      </w:pPr>
      <w:bookmarkStart w:id="268" w:name="z511"/>
      <w:bookmarkEnd w:id="267"/>
      <w:r>
        <w:rPr>
          <w:color w:val="000000"/>
          <w:sz w:val="28"/>
        </w:rPr>
        <w:t>      255. Освоение и ремонт скважин на морских нефтегазовых сооружениях производится по ПОР, разработанному для каждой конкретной ск</w:t>
      </w:r>
      <w:r>
        <w:rPr>
          <w:color w:val="000000"/>
          <w:sz w:val="28"/>
        </w:rPr>
        <w:t>важины.</w:t>
      </w:r>
    </w:p>
    <w:bookmarkEnd w:id="26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В ПОР указывается периодичность работ, мероприятия по безопасности, лица обеспечивающие безопасность работ.</w:t>
      </w:r>
    </w:p>
    <w:p w:rsidR="009A34C2" w:rsidRDefault="00A55D2F">
      <w:pPr>
        <w:spacing w:after="0"/>
        <w:jc w:val="both"/>
      </w:pPr>
      <w:bookmarkStart w:id="269" w:name="z513"/>
      <w:r>
        <w:rPr>
          <w:color w:val="000000"/>
          <w:sz w:val="28"/>
        </w:rPr>
        <w:t>      256. Каждая осваиваемая и эксплуатируемая скважина на морских нефтегазовых сооружениях имеет возможность подключения через отвод</w:t>
      </w:r>
      <w:r>
        <w:rPr>
          <w:color w:val="000000"/>
          <w:sz w:val="28"/>
        </w:rPr>
        <w:t xml:space="preserve">ы, имеющие запорные устройства, к распределительному трубопроводу. На </w:t>
      </w:r>
      <w:r>
        <w:rPr>
          <w:color w:val="000000"/>
          <w:sz w:val="28"/>
        </w:rPr>
        <w:lastRenderedPageBreak/>
        <w:t>отводах трубопроводов устанавливаются обратные клапаны. Каждый ряд скважин имеет свой распределительный трубопровод.</w:t>
      </w:r>
    </w:p>
    <w:bookmarkEnd w:id="269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Распределительные трубопроводы и запорные устройства </w:t>
      </w:r>
      <w:r>
        <w:rPr>
          <w:color w:val="000000"/>
          <w:sz w:val="28"/>
        </w:rPr>
        <w:t>рассчитываются на максимальное давление, ожидаемое на устье при эксплуатации скважины.</w:t>
      </w:r>
    </w:p>
    <w:p w:rsidR="009A34C2" w:rsidRDefault="00A55D2F">
      <w:pPr>
        <w:spacing w:after="0"/>
        <w:jc w:val="both"/>
      </w:pPr>
      <w:bookmarkStart w:id="270" w:name="z515"/>
      <w:r>
        <w:rPr>
          <w:color w:val="000000"/>
          <w:sz w:val="28"/>
        </w:rPr>
        <w:t>      257. На линии присоединения распределительного трубопровода к манифольду насосов для глушения скважины должны устанавливаться запорные устройства.</w:t>
      </w:r>
    </w:p>
    <w:bookmarkEnd w:id="270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Между запо</w:t>
      </w:r>
      <w:r>
        <w:rPr>
          <w:color w:val="000000"/>
          <w:sz w:val="28"/>
        </w:rPr>
        <w:t>рными устройствами устанавливаются манометры для контроля давления.</w:t>
      </w:r>
    </w:p>
    <w:p w:rsidR="009A34C2" w:rsidRDefault="00A55D2F">
      <w:pPr>
        <w:spacing w:after="0"/>
        <w:jc w:val="both"/>
      </w:pPr>
      <w:bookmarkStart w:id="271" w:name="z517"/>
      <w:r>
        <w:rPr>
          <w:color w:val="000000"/>
          <w:sz w:val="28"/>
        </w:rPr>
        <w:t>      258. Рабочая площадка вокруг скважины при освоении, эксплуатации, капитальном или текущем ремонте не загромождается излишним оборудованием и материалами.</w:t>
      </w:r>
    </w:p>
    <w:bookmarkEnd w:id="27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Трубопроводы на морски</w:t>
      </w:r>
      <w:r>
        <w:rPr>
          <w:color w:val="000000"/>
          <w:sz w:val="28"/>
        </w:rPr>
        <w:t>х нефтегазовых сооружениях объединяются в группы и прокладываются в одной плоскости.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На морских нефтегазовых сооружениях для обслуживания фонтанных арматур предусматриваются разборные площадки, регулируемые по высоте.</w:t>
      </w:r>
    </w:p>
    <w:p w:rsidR="009A34C2" w:rsidRDefault="00A55D2F">
      <w:pPr>
        <w:spacing w:after="0"/>
        <w:jc w:val="both"/>
      </w:pPr>
      <w:bookmarkStart w:id="272" w:name="z520"/>
      <w:r>
        <w:rPr>
          <w:color w:val="000000"/>
          <w:sz w:val="28"/>
        </w:rPr>
        <w:t>      259. После демонтажа блок-</w:t>
      </w:r>
      <w:r>
        <w:rPr>
          <w:color w:val="000000"/>
          <w:sz w:val="28"/>
        </w:rPr>
        <w:t>модулей бурового оборудования на морских нефтегазовых сооружениях монтируется блок-модуль для глушения эксплуатационных скважин.</w:t>
      </w:r>
    </w:p>
    <w:p w:rsidR="009A34C2" w:rsidRDefault="00A55D2F">
      <w:pPr>
        <w:spacing w:after="0"/>
        <w:jc w:val="both"/>
      </w:pPr>
      <w:bookmarkStart w:id="273" w:name="z521"/>
      <w:bookmarkEnd w:id="272"/>
      <w:r>
        <w:rPr>
          <w:color w:val="000000"/>
          <w:sz w:val="28"/>
        </w:rPr>
        <w:t>      260. Освоение скважин на морских нефтегазовых сооружениях допускается при условии выполнения подготовительных работ, вклю</w:t>
      </w:r>
      <w:r>
        <w:rPr>
          <w:color w:val="000000"/>
          <w:sz w:val="28"/>
        </w:rPr>
        <w:t>чая проверку состояния искрогасителей ДВС, подключение насосов для глушения к осваиваемой скважине и наличие на морских нефтегазовых сооружений запаса бурового раствора.</w:t>
      </w:r>
    </w:p>
    <w:p w:rsidR="009A34C2" w:rsidRDefault="00A55D2F">
      <w:pPr>
        <w:spacing w:after="0"/>
        <w:jc w:val="both"/>
      </w:pPr>
      <w:bookmarkStart w:id="274" w:name="z522"/>
      <w:bookmarkEnd w:id="273"/>
      <w:r>
        <w:rPr>
          <w:color w:val="000000"/>
          <w:sz w:val="28"/>
        </w:rPr>
        <w:t>      261. Перед перфорацией скважины на морских нефтегазовых сооружениях необходимо п</w:t>
      </w:r>
      <w:r>
        <w:rPr>
          <w:color w:val="000000"/>
          <w:sz w:val="28"/>
        </w:rPr>
        <w:t>роверить герметичность обвязки устьев скважин на морских нефтегазовых сооружениях. Обнаруженные пропуски ликвидируются.</w:t>
      </w:r>
    </w:p>
    <w:p w:rsidR="009A34C2" w:rsidRDefault="00A55D2F">
      <w:pPr>
        <w:spacing w:after="0"/>
        <w:jc w:val="both"/>
      </w:pPr>
      <w:bookmarkStart w:id="275" w:name="z523"/>
      <w:bookmarkEnd w:id="274"/>
      <w:r>
        <w:rPr>
          <w:color w:val="000000"/>
          <w:sz w:val="28"/>
        </w:rPr>
        <w:t>      262. До перфорации скважина заполняется буровым раствором, устье скважины оборудуется противовыбросовым оборудованием с дистанцион</w:t>
      </w:r>
      <w:r>
        <w:rPr>
          <w:color w:val="000000"/>
          <w:sz w:val="28"/>
        </w:rPr>
        <w:t>ным управлением.</w:t>
      </w:r>
    </w:p>
    <w:p w:rsidR="009A34C2" w:rsidRDefault="00A55D2F">
      <w:pPr>
        <w:spacing w:after="0"/>
        <w:jc w:val="both"/>
      </w:pPr>
      <w:bookmarkStart w:id="276" w:name="z524"/>
      <w:bookmarkEnd w:id="275"/>
      <w:r>
        <w:rPr>
          <w:color w:val="000000"/>
          <w:sz w:val="28"/>
        </w:rPr>
        <w:t>      263. При перфорации обеспечивается:</w:t>
      </w:r>
    </w:p>
    <w:bookmarkEnd w:id="276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присутствие у морских нефтегазовых сооружений пожарного и спасательного судна;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наличие на морских нефтегазовых сооружениях для фонтанных скважин комплекта линейных и внутрискважин</w:t>
      </w:r>
      <w:r>
        <w:rPr>
          <w:color w:val="000000"/>
          <w:sz w:val="28"/>
        </w:rPr>
        <w:t>ного клапана - отсекателя с пакером.</w:t>
      </w:r>
    </w:p>
    <w:p w:rsidR="009A34C2" w:rsidRDefault="00A55D2F">
      <w:pPr>
        <w:spacing w:after="0"/>
        <w:jc w:val="both"/>
      </w:pPr>
      <w:bookmarkStart w:id="277" w:name="z527"/>
      <w:r>
        <w:rPr>
          <w:color w:val="000000"/>
          <w:sz w:val="28"/>
        </w:rPr>
        <w:lastRenderedPageBreak/>
        <w:t>      264. Подготовительные работы для проведения прострелочных и взрывных работ проводятся по ПОР, с обеспечением спуска перфоратора и торпеды в скважину и отстрелом перфоратора или взрыва торпеды в светлое время суток</w:t>
      </w:r>
      <w:r>
        <w:rPr>
          <w:color w:val="000000"/>
          <w:sz w:val="28"/>
        </w:rPr>
        <w:t>.</w:t>
      </w:r>
    </w:p>
    <w:p w:rsidR="009A34C2" w:rsidRDefault="00A55D2F">
      <w:pPr>
        <w:spacing w:after="0"/>
        <w:jc w:val="both"/>
      </w:pPr>
      <w:bookmarkStart w:id="278" w:name="z528"/>
      <w:bookmarkEnd w:id="277"/>
      <w:r>
        <w:rPr>
          <w:color w:val="000000"/>
          <w:sz w:val="28"/>
        </w:rPr>
        <w:t>      265. В период перфорации скважины не допускается проведение буровых и огневых работ. При этом принимаются меры по предотвращению возможных осложнений в бурящихся скважинах. Не допускается проведение текущего и капитального ремонта на эксплуатационн</w:t>
      </w:r>
      <w:r>
        <w:rPr>
          <w:color w:val="000000"/>
          <w:sz w:val="28"/>
        </w:rPr>
        <w:t>ых скважинах и подход к морским нефтегазовым сооружениям судов обслуживания.</w:t>
      </w:r>
    </w:p>
    <w:p w:rsidR="009A34C2" w:rsidRDefault="00A55D2F">
      <w:pPr>
        <w:spacing w:after="0"/>
        <w:jc w:val="both"/>
      </w:pPr>
      <w:bookmarkStart w:id="279" w:name="z529"/>
      <w:bookmarkEnd w:id="278"/>
      <w:r>
        <w:rPr>
          <w:color w:val="000000"/>
          <w:sz w:val="28"/>
        </w:rPr>
        <w:t>      266. Не допускается вызов притока в ночное время.</w:t>
      </w:r>
    </w:p>
    <w:bookmarkEnd w:id="27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Площадка, на которой смонтировано оборудование для опробования скважины, должна иметь хорошую естественную вентиляцию</w:t>
      </w:r>
      <w:r>
        <w:rPr>
          <w:color w:val="000000"/>
          <w:sz w:val="28"/>
        </w:rPr>
        <w:t>.</w:t>
      </w:r>
    </w:p>
    <w:p w:rsidR="009A34C2" w:rsidRDefault="00A55D2F">
      <w:pPr>
        <w:spacing w:after="0"/>
        <w:jc w:val="both"/>
      </w:pPr>
      <w:bookmarkStart w:id="280" w:name="z531"/>
      <w:r>
        <w:rPr>
          <w:color w:val="000000"/>
          <w:sz w:val="28"/>
        </w:rPr>
        <w:t>      267. Насосно-компрессорные трубы до спуска в скважину шаблонируются и опрессовываются. По результатам опрессовки составляется акт комиссии назначенной руководителем организации проводящей перфорационные работы.</w:t>
      </w:r>
    </w:p>
    <w:p w:rsidR="009A34C2" w:rsidRDefault="00A55D2F">
      <w:pPr>
        <w:spacing w:after="0"/>
        <w:jc w:val="both"/>
      </w:pPr>
      <w:bookmarkStart w:id="281" w:name="z532"/>
      <w:bookmarkEnd w:id="280"/>
      <w:r>
        <w:rPr>
          <w:color w:val="000000"/>
          <w:sz w:val="28"/>
        </w:rPr>
        <w:t>      268. В проектах на строительств</w:t>
      </w:r>
      <w:r>
        <w:rPr>
          <w:color w:val="000000"/>
          <w:sz w:val="28"/>
        </w:rPr>
        <w:t>о скважин, обустройство и разработку месторождений нефти, газа и газоконденсата указываются условия безопасной консервации и ликвидации опасных объектов.</w:t>
      </w:r>
    </w:p>
    <w:p w:rsidR="009A34C2" w:rsidRDefault="00A55D2F">
      <w:pPr>
        <w:spacing w:after="0"/>
        <w:jc w:val="both"/>
      </w:pPr>
      <w:bookmarkStart w:id="282" w:name="z533"/>
      <w:bookmarkEnd w:id="281"/>
      <w:r>
        <w:rPr>
          <w:color w:val="000000"/>
          <w:sz w:val="28"/>
        </w:rPr>
        <w:t>      269. Консервация скважины проводиться с обеспечением возможности повторного ввода ее в эксплуата</w:t>
      </w:r>
      <w:r>
        <w:rPr>
          <w:color w:val="000000"/>
          <w:sz w:val="28"/>
        </w:rPr>
        <w:t>цию или проведения в ней ремонтных и восстановительных работ.</w:t>
      </w:r>
    </w:p>
    <w:bookmarkEnd w:id="28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Не допускается консервация скважины с межколонными пропусками газа.</w:t>
      </w:r>
    </w:p>
    <w:p w:rsidR="009A34C2" w:rsidRDefault="00A55D2F">
      <w:pPr>
        <w:spacing w:after="0"/>
        <w:jc w:val="both"/>
      </w:pPr>
      <w:bookmarkStart w:id="283" w:name="z535"/>
      <w:r>
        <w:rPr>
          <w:color w:val="000000"/>
          <w:sz w:val="28"/>
        </w:rPr>
        <w:t>      270. На скважинах, находящихся в консервации, не реже одного раза в месяц проводится проверка состояния надводного</w:t>
      </w:r>
      <w:r>
        <w:rPr>
          <w:color w:val="000000"/>
          <w:sz w:val="28"/>
        </w:rPr>
        <w:t xml:space="preserve"> оборудования и наличия избыточного давления на устье с соответствующей записью в вахтовом журнале. При обнаружении давления, пропусков на устье или грифонообразования необходимо немедленно сообщить руководству организации и АСС для принятия мер по их ликв</w:t>
      </w:r>
      <w:r>
        <w:rPr>
          <w:color w:val="000000"/>
          <w:sz w:val="28"/>
        </w:rPr>
        <w:t>идации.</w:t>
      </w:r>
    </w:p>
    <w:p w:rsidR="009A34C2" w:rsidRDefault="00A55D2F">
      <w:pPr>
        <w:spacing w:after="0"/>
        <w:jc w:val="both"/>
      </w:pPr>
      <w:bookmarkStart w:id="284" w:name="z536"/>
      <w:bookmarkEnd w:id="283"/>
      <w:r>
        <w:rPr>
          <w:color w:val="000000"/>
          <w:sz w:val="28"/>
        </w:rPr>
        <w:t>      271. На отдельной консервируемой скважине, пробуренной со стационарного морского нефтегазового сооружения, устанавливается репер - стальной стержень диаметром 0,025 метров и длиной 0,3 метров с приваренной стальной пластинкой размером 0,4х0,2</w:t>
      </w:r>
      <w:r>
        <w:rPr>
          <w:color w:val="000000"/>
          <w:sz w:val="28"/>
        </w:rPr>
        <w:t>х0,005 метров. На стальной пластинке репера сваркой наносится: номер скважины, наименование месторождения (площади) и организации, дата и срок консервации.</w:t>
      </w:r>
    </w:p>
    <w:p w:rsidR="009A34C2" w:rsidRDefault="00A55D2F">
      <w:pPr>
        <w:spacing w:after="0"/>
        <w:jc w:val="both"/>
      </w:pPr>
      <w:bookmarkStart w:id="285" w:name="z537"/>
      <w:bookmarkEnd w:id="284"/>
      <w:r>
        <w:rPr>
          <w:color w:val="000000"/>
          <w:sz w:val="28"/>
        </w:rPr>
        <w:t>      272. Отдельная консервируемая скважина должна оборудоваться фонтанной арматурой. При надводном</w:t>
      </w:r>
      <w:r>
        <w:rPr>
          <w:color w:val="000000"/>
          <w:sz w:val="28"/>
        </w:rPr>
        <w:t xml:space="preserve"> расположении устья штурвалы задвижек (за исключением задвижки, выполняющей функции контрольной) снимаются, коммуникации арматуры отсоединяются, а внешние фланцы задвижек арматуры </w:t>
      </w:r>
      <w:r>
        <w:rPr>
          <w:color w:val="000000"/>
          <w:sz w:val="28"/>
        </w:rPr>
        <w:lastRenderedPageBreak/>
        <w:t>оборудуются фланцевыми заглушками. Манометры (за исключением контрольного) с</w:t>
      </w:r>
      <w:r>
        <w:rPr>
          <w:color w:val="000000"/>
          <w:sz w:val="28"/>
        </w:rPr>
        <w:t>нимаются с места и устанавливаются заглушки.</w:t>
      </w:r>
    </w:p>
    <w:p w:rsidR="009A34C2" w:rsidRDefault="00A55D2F">
      <w:pPr>
        <w:spacing w:after="0"/>
        <w:jc w:val="both"/>
      </w:pPr>
      <w:bookmarkStart w:id="286" w:name="z538"/>
      <w:bookmarkEnd w:id="285"/>
      <w:r>
        <w:rPr>
          <w:color w:val="000000"/>
          <w:sz w:val="28"/>
        </w:rPr>
        <w:t>      273. При консервации скважины, находящейся в строительстве, на подводное устье скважины устанавливается специальная капотажная головка, обеспечивающая герметизацию подводного устья скважины и восстановлени</w:t>
      </w:r>
      <w:r>
        <w:rPr>
          <w:color w:val="000000"/>
          <w:sz w:val="28"/>
        </w:rPr>
        <w:t>е циркуляции при расконсервации.</w:t>
      </w:r>
    </w:p>
    <w:bookmarkEnd w:id="286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Опорная плита консервируемой скважины оборудуется гидроакустическим маяком, позволяющим определить местоположение подводного устья законсервированной скважины.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Скважины, находящиеся в акватории моря, где отсутст</w:t>
      </w:r>
      <w:r>
        <w:rPr>
          <w:color w:val="000000"/>
          <w:sz w:val="28"/>
        </w:rPr>
        <w:t>вуют ледовые условия, оборудуются плавучим знаком специального назначения.</w:t>
      </w:r>
    </w:p>
    <w:p w:rsidR="009A34C2" w:rsidRDefault="00A55D2F">
      <w:pPr>
        <w:spacing w:after="0"/>
        <w:jc w:val="both"/>
      </w:pPr>
      <w:bookmarkStart w:id="287" w:name="z541"/>
      <w:r>
        <w:rPr>
          <w:color w:val="000000"/>
          <w:sz w:val="28"/>
        </w:rPr>
        <w:t>      274. При консервации нефтяных и газовых скважин устье скважины оборудуется подводной фонтанной арматурой. В диспетчерском пункте над панелью контроля и управления законсервиро</w:t>
      </w:r>
      <w:r>
        <w:rPr>
          <w:color w:val="000000"/>
          <w:sz w:val="28"/>
        </w:rPr>
        <w:t>ванной скважины вывешивается табличка с указанием даты консервации. Питание систем дистанционного управления отключается.</w:t>
      </w:r>
    </w:p>
    <w:bookmarkEnd w:id="287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После завершения работ по консервации скважины геологическая служба организации исполнителя составляет протокол о консервации </w:t>
      </w:r>
      <w:r>
        <w:rPr>
          <w:color w:val="000000"/>
          <w:sz w:val="28"/>
        </w:rPr>
        <w:t>скважины.</w:t>
      </w:r>
    </w:p>
    <w:p w:rsidR="009A34C2" w:rsidRDefault="00A55D2F">
      <w:pPr>
        <w:spacing w:after="0"/>
        <w:jc w:val="both"/>
      </w:pPr>
      <w:bookmarkStart w:id="288" w:name="z543"/>
      <w:r>
        <w:rPr>
          <w:color w:val="000000"/>
          <w:sz w:val="28"/>
        </w:rPr>
        <w:t>      275. Объекты консервации и ликвидации защищаются от внешнего воздействия и опасности разрушения, находятся под охраной и наблюдением.</w:t>
      </w:r>
    </w:p>
    <w:p w:rsidR="009A34C2" w:rsidRDefault="00A55D2F">
      <w:pPr>
        <w:spacing w:after="0"/>
        <w:jc w:val="both"/>
      </w:pPr>
      <w:bookmarkStart w:id="289" w:name="z544"/>
      <w:bookmarkEnd w:id="288"/>
      <w:r>
        <w:rPr>
          <w:color w:val="000000"/>
          <w:sz w:val="28"/>
        </w:rPr>
        <w:t>      276. Объекты консервации, расконсервации и ликвидации скважин указываются в декларациях безопасности</w:t>
      </w:r>
      <w:r>
        <w:rPr>
          <w:color w:val="000000"/>
          <w:sz w:val="28"/>
        </w:rPr>
        <w:t>, учитываются при разработке ПЛА.</w:t>
      </w:r>
    </w:p>
    <w:p w:rsidR="009A34C2" w:rsidRDefault="00A55D2F">
      <w:pPr>
        <w:spacing w:after="0"/>
        <w:jc w:val="both"/>
      </w:pPr>
      <w:bookmarkStart w:id="290" w:name="z545"/>
      <w:bookmarkEnd w:id="289"/>
      <w:r>
        <w:rPr>
          <w:color w:val="000000"/>
          <w:sz w:val="28"/>
        </w:rPr>
        <w:t>      277. Контроль состояния и проведение мониторинга законсервированных скважин и ликвидированных скважин до передачи контрактных территорий обратно Республике Казахстан обеспечивает владелец объекта.</w:t>
      </w:r>
    </w:p>
    <w:p w:rsidR="009A34C2" w:rsidRDefault="00A55D2F">
      <w:pPr>
        <w:spacing w:after="0"/>
        <w:jc w:val="both"/>
      </w:pPr>
      <w:bookmarkStart w:id="291" w:name="z546"/>
      <w:bookmarkEnd w:id="290"/>
      <w:r>
        <w:rPr>
          <w:color w:val="000000"/>
          <w:sz w:val="28"/>
        </w:rPr>
        <w:t>      278. Расконсе</w:t>
      </w:r>
      <w:r>
        <w:rPr>
          <w:color w:val="000000"/>
          <w:sz w:val="28"/>
        </w:rPr>
        <w:t>рвация скважины производится по утвержденному плану, при условии обеспечения безопасности, после выполнения подготовительных работ с учетом ПЛА. Работы по расконсервации проводятся в присутствии АСС.</w:t>
      </w:r>
    </w:p>
    <w:p w:rsidR="009A34C2" w:rsidRDefault="00A55D2F">
      <w:pPr>
        <w:spacing w:after="0"/>
        <w:jc w:val="both"/>
      </w:pPr>
      <w:bookmarkStart w:id="292" w:name="z547"/>
      <w:bookmarkEnd w:id="291"/>
      <w:r>
        <w:rPr>
          <w:color w:val="000000"/>
          <w:sz w:val="28"/>
        </w:rPr>
        <w:t>      279. При ликвидации скважин, перед установкой цеме</w:t>
      </w:r>
      <w:r>
        <w:rPr>
          <w:color w:val="000000"/>
          <w:sz w:val="28"/>
        </w:rPr>
        <w:t>нтных мостов скважины заполняются жидкостью (буровой раствор, вода) с плотностью, позволяющей создать на забое давление, превышающее на 15 процентов пластовое (при отсутствии поглощения).</w:t>
      </w:r>
    </w:p>
    <w:p w:rsidR="009A34C2" w:rsidRDefault="00A55D2F">
      <w:pPr>
        <w:spacing w:after="0"/>
        <w:jc w:val="both"/>
      </w:pPr>
      <w:bookmarkStart w:id="293" w:name="z548"/>
      <w:bookmarkEnd w:id="292"/>
      <w:r>
        <w:rPr>
          <w:color w:val="000000"/>
          <w:sz w:val="28"/>
        </w:rPr>
        <w:t>      280. При ликвидации скважин без спущенной эксплуатационной кол</w:t>
      </w:r>
      <w:r>
        <w:rPr>
          <w:color w:val="000000"/>
          <w:sz w:val="28"/>
        </w:rPr>
        <w:t xml:space="preserve">онны в интервалах залегания нефтегазонасыщенных объектов устанавливаются цементные мосты. Высота отдельного цементного моста равна мощности пласта плюс 20 метров выше кровли и ниже подошвы пласта. Над кровлей верхнего </w:t>
      </w:r>
      <w:r>
        <w:rPr>
          <w:color w:val="000000"/>
          <w:sz w:val="28"/>
        </w:rPr>
        <w:lastRenderedPageBreak/>
        <w:t>продуктивного пласта цементный мост ус</w:t>
      </w:r>
      <w:r>
        <w:rPr>
          <w:color w:val="000000"/>
          <w:sz w:val="28"/>
        </w:rPr>
        <w:t>танавливается на высоту не менее 50 метров.</w:t>
      </w:r>
    </w:p>
    <w:p w:rsidR="009A34C2" w:rsidRDefault="00A55D2F">
      <w:pPr>
        <w:spacing w:after="0"/>
        <w:jc w:val="both"/>
      </w:pPr>
      <w:bookmarkStart w:id="294" w:name="z549"/>
      <w:bookmarkEnd w:id="293"/>
      <w:r>
        <w:rPr>
          <w:color w:val="000000"/>
          <w:sz w:val="28"/>
        </w:rPr>
        <w:t>      281. При ликвидации скважин по причине деформации эксплуатационной колонны цементный мост устанавливается в зоне деформации и выше ее на высоту не менее 50 метров или в противном случае над зоной деформации</w:t>
      </w:r>
      <w:r>
        <w:rPr>
          <w:color w:val="000000"/>
          <w:sz w:val="28"/>
        </w:rPr>
        <w:t xml:space="preserve"> на высоту не менее 100 метров.</w:t>
      </w:r>
    </w:p>
    <w:p w:rsidR="009A34C2" w:rsidRDefault="00A55D2F">
      <w:pPr>
        <w:spacing w:after="0"/>
        <w:jc w:val="both"/>
      </w:pPr>
      <w:bookmarkStart w:id="295" w:name="z550"/>
      <w:bookmarkEnd w:id="294"/>
      <w:r>
        <w:rPr>
          <w:color w:val="000000"/>
          <w:sz w:val="28"/>
        </w:rPr>
        <w:t>      282. При ликвидации скважин со спущенной эксплуатационной колонной:</w:t>
      </w:r>
    </w:p>
    <w:bookmarkEnd w:id="295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разведочной - в связи с отсутствием промышленной нефтегазоносности;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добывающей - в связи с полным истощением продуктивных объектов и</w:t>
      </w:r>
      <w:r>
        <w:rPr>
          <w:color w:val="000000"/>
          <w:sz w:val="28"/>
        </w:rPr>
        <w:t>ли их обводнением;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нагнетательной или наблюдательной скважин - в связи с выполнением своего назначения, в эксплуатационной колонне устанавливается цементный мост высотой не менее 50 метров непосредственно над зоной фильтра последнего объекта с зак</w:t>
      </w:r>
      <w:r>
        <w:rPr>
          <w:color w:val="000000"/>
          <w:sz w:val="28"/>
        </w:rPr>
        <w:t>ачкой цементного раствора под давлением в зону фильтра.</w:t>
      </w:r>
    </w:p>
    <w:p w:rsidR="009A34C2" w:rsidRDefault="00A55D2F">
      <w:pPr>
        <w:spacing w:after="0"/>
        <w:jc w:val="both"/>
      </w:pPr>
      <w:bookmarkStart w:id="296" w:name="z554"/>
      <w:r>
        <w:rPr>
          <w:color w:val="000000"/>
          <w:sz w:val="28"/>
        </w:rPr>
        <w:t>      283. При ликвидации скважин, имеющих в конструкции спущенные "хвостовики", за которыми цементный раствор полностью не поднят или не перекрыта забойная зона предыдущих колонн, устанавливаются цем</w:t>
      </w:r>
      <w:r>
        <w:rPr>
          <w:color w:val="000000"/>
          <w:sz w:val="28"/>
        </w:rPr>
        <w:t>ентные мосты высотой по 20 - 30 метров выше и ниже "головы хвостовика".</w:t>
      </w:r>
    </w:p>
    <w:p w:rsidR="009A34C2" w:rsidRDefault="00A55D2F">
      <w:pPr>
        <w:spacing w:after="0"/>
        <w:jc w:val="both"/>
      </w:pPr>
      <w:bookmarkStart w:id="297" w:name="z555"/>
      <w:bookmarkEnd w:id="296"/>
      <w:r>
        <w:rPr>
          <w:color w:val="000000"/>
          <w:sz w:val="28"/>
        </w:rPr>
        <w:t>      284. Во всех ликвидируемых скважинах в последней (наименьшей) обсадной колонне, связанной с устьем скважины, устанавливается цементный мост высотой не менее 50 метров с расположе</w:t>
      </w:r>
      <w:r>
        <w:rPr>
          <w:color w:val="000000"/>
          <w:sz w:val="28"/>
        </w:rPr>
        <w:t>нием "головы" цементного моста на уровне дна моря.</w:t>
      </w:r>
    </w:p>
    <w:p w:rsidR="009A34C2" w:rsidRDefault="00A55D2F">
      <w:pPr>
        <w:spacing w:after="0"/>
        <w:jc w:val="both"/>
      </w:pPr>
      <w:bookmarkStart w:id="298" w:name="z556"/>
      <w:bookmarkEnd w:id="297"/>
      <w:r>
        <w:rPr>
          <w:color w:val="000000"/>
          <w:sz w:val="28"/>
        </w:rPr>
        <w:t>      285. При ликвидации скважин с подводным расположением устья, пробуренных с ПБУ, выступающая над дном моря обсадная колонна (в случае, если при бурении скважины не использовалась специальная придонная</w:t>
      </w:r>
      <w:r>
        <w:rPr>
          <w:color w:val="000000"/>
          <w:sz w:val="28"/>
        </w:rPr>
        <w:t xml:space="preserve"> колонная головка) удаляется на уровне дна. На выступающую над дном моря специальную придонную колонную головку устанавливается заглушка (глухой фланец).</w:t>
      </w:r>
    </w:p>
    <w:p w:rsidR="009A34C2" w:rsidRDefault="00A55D2F">
      <w:pPr>
        <w:spacing w:after="0"/>
        <w:jc w:val="both"/>
      </w:pPr>
      <w:bookmarkStart w:id="299" w:name="z557"/>
      <w:bookmarkEnd w:id="298"/>
      <w:r>
        <w:rPr>
          <w:color w:val="000000"/>
          <w:sz w:val="28"/>
        </w:rPr>
        <w:t xml:space="preserve">      286. После завершения работ по ликвидации скважины геологическая служба организации-исполнителя </w:t>
      </w:r>
      <w:r>
        <w:rPr>
          <w:color w:val="000000"/>
          <w:sz w:val="28"/>
        </w:rPr>
        <w:t>составляет протокол о производстве ликвидационных работ по скважине.</w:t>
      </w:r>
    </w:p>
    <w:p w:rsidR="009A34C2" w:rsidRDefault="00A55D2F">
      <w:pPr>
        <w:spacing w:after="0"/>
        <w:jc w:val="both"/>
      </w:pPr>
      <w:bookmarkStart w:id="300" w:name="z558"/>
      <w:bookmarkEnd w:id="299"/>
      <w:r>
        <w:rPr>
          <w:color w:val="000000"/>
          <w:sz w:val="28"/>
        </w:rPr>
        <w:t>      К протоколу прилагается один экземпляр акта обследования дна на отсутствие навигационных опасностей и видеосъемка устья и морского дна по периметру морских нефтегазовых сооружений и</w:t>
      </w:r>
      <w:r>
        <w:rPr>
          <w:color w:val="000000"/>
          <w:sz w:val="28"/>
        </w:rPr>
        <w:t>ли ПБУ плюс 10 метров.</w:t>
      </w:r>
    </w:p>
    <w:p w:rsidR="009A34C2" w:rsidRDefault="00A55D2F">
      <w:pPr>
        <w:spacing w:after="0"/>
        <w:jc w:val="both"/>
      </w:pPr>
      <w:bookmarkStart w:id="301" w:name="z559"/>
      <w:bookmarkEnd w:id="300"/>
      <w:r>
        <w:rPr>
          <w:color w:val="000000"/>
          <w:sz w:val="28"/>
        </w:rPr>
        <w:lastRenderedPageBreak/>
        <w:t>      287. При разработке принципиальной схемы сбора, подготовки и транспортировки продукции скважин на морских нефтегазовых сооружениях учитываются следующие условия:</w:t>
      </w:r>
    </w:p>
    <w:bookmarkEnd w:id="301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на морских нефтегазовых сооружениях должно размещаться о</w:t>
      </w:r>
      <w:r>
        <w:rPr>
          <w:color w:val="000000"/>
          <w:sz w:val="28"/>
        </w:rPr>
        <w:t>птимальное число объектов и максимально сокращено количество технологических операций на морских нефтегазовых сооружений;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проекты обустройства месторождения предусматривают использование модульного, блочно-комплектного оборудования, разработанного</w:t>
      </w:r>
      <w:r>
        <w:rPr>
          <w:color w:val="000000"/>
          <w:sz w:val="28"/>
        </w:rPr>
        <w:t xml:space="preserve"> для морских условий. При его отсутствии допускается применять обычное оборудование, предназначенное для работы на суше, но приспособленное к монтажу и эксплуатации на морских объектах.</w:t>
      </w:r>
    </w:p>
    <w:p w:rsidR="009A34C2" w:rsidRDefault="00A55D2F">
      <w:pPr>
        <w:spacing w:after="0"/>
        <w:jc w:val="both"/>
      </w:pPr>
      <w:bookmarkStart w:id="302" w:name="z562"/>
      <w:r>
        <w:rPr>
          <w:color w:val="000000"/>
          <w:sz w:val="28"/>
        </w:rPr>
        <w:t>      288. Не допускается эксплуатация трубопроводов, оборудования и а</w:t>
      </w:r>
      <w:r>
        <w:rPr>
          <w:color w:val="000000"/>
          <w:sz w:val="28"/>
        </w:rPr>
        <w:t>ппаратуры при наличии неплотностей в соединениях. Пропуски нефти, газа и топлива, неустраненные в течение смены неисправности, записываются в вахтовом журнале.</w:t>
      </w:r>
    </w:p>
    <w:p w:rsidR="009A34C2" w:rsidRDefault="00A55D2F">
      <w:pPr>
        <w:spacing w:after="0"/>
        <w:jc w:val="both"/>
      </w:pPr>
      <w:bookmarkStart w:id="303" w:name="z563"/>
      <w:bookmarkEnd w:id="302"/>
      <w:r>
        <w:rPr>
          <w:color w:val="000000"/>
          <w:sz w:val="28"/>
        </w:rPr>
        <w:t>      289. При расположении задвижек и арматуры в труднодоступных местах предусматривается диста</w:t>
      </w:r>
      <w:r>
        <w:rPr>
          <w:color w:val="000000"/>
          <w:sz w:val="28"/>
        </w:rPr>
        <w:t>нционное управление (удлиненные штоки или штурвалы управления, электропневмоприводы), а также обеспечивается безопасный доступ на случай ремонта или замены.</w:t>
      </w:r>
    </w:p>
    <w:p w:rsidR="009A34C2" w:rsidRDefault="00A55D2F">
      <w:pPr>
        <w:spacing w:after="0"/>
        <w:jc w:val="both"/>
      </w:pPr>
      <w:bookmarkStart w:id="304" w:name="z564"/>
      <w:bookmarkEnd w:id="303"/>
      <w:r>
        <w:rPr>
          <w:color w:val="000000"/>
          <w:sz w:val="28"/>
        </w:rPr>
        <w:t>      290. Ремонт трубопроводов, запорной и распределительной арматуры должен осуществляться по гра</w:t>
      </w:r>
      <w:r>
        <w:rPr>
          <w:color w:val="000000"/>
          <w:sz w:val="28"/>
        </w:rPr>
        <w:t>фику планово-предупредительного ремонта, утвержденному техническим руководителем организации на основании проведенных обследований.</w:t>
      </w:r>
    </w:p>
    <w:p w:rsidR="009A34C2" w:rsidRDefault="00A55D2F">
      <w:pPr>
        <w:spacing w:after="0"/>
        <w:jc w:val="both"/>
      </w:pPr>
      <w:bookmarkStart w:id="305" w:name="z565"/>
      <w:bookmarkEnd w:id="304"/>
      <w:r>
        <w:rPr>
          <w:color w:val="000000"/>
          <w:sz w:val="28"/>
        </w:rPr>
        <w:t>      291. В план-график ремонта оборудования линейной части трубопроводов и отводов включается запорная и распределительная</w:t>
      </w:r>
      <w:r>
        <w:rPr>
          <w:color w:val="000000"/>
          <w:sz w:val="28"/>
        </w:rPr>
        <w:t xml:space="preserve"> арматура.</w:t>
      </w:r>
    </w:p>
    <w:p w:rsidR="009A34C2" w:rsidRDefault="00A55D2F">
      <w:pPr>
        <w:spacing w:after="0"/>
        <w:jc w:val="both"/>
      </w:pPr>
      <w:bookmarkStart w:id="306" w:name="z566"/>
      <w:bookmarkEnd w:id="305"/>
      <w:r>
        <w:rPr>
          <w:color w:val="000000"/>
          <w:sz w:val="28"/>
        </w:rPr>
        <w:t>      292. По плану-графику организуется межремонтное обслуживание, и производятся ревизия, технический осмотр, текущий, средний и капитальный ремонты арматуры.</w:t>
      </w:r>
    </w:p>
    <w:p w:rsidR="009A34C2" w:rsidRDefault="00A55D2F">
      <w:pPr>
        <w:spacing w:after="0"/>
        <w:jc w:val="both"/>
      </w:pPr>
      <w:bookmarkStart w:id="307" w:name="z567"/>
      <w:bookmarkEnd w:id="306"/>
      <w:r>
        <w:rPr>
          <w:color w:val="000000"/>
          <w:sz w:val="28"/>
        </w:rPr>
        <w:t>      293. До начала основных работ на ремонтируемом участке трубопровода для безопа</w:t>
      </w:r>
      <w:r>
        <w:rPr>
          <w:color w:val="000000"/>
          <w:sz w:val="28"/>
        </w:rPr>
        <w:t>сной работы принимаются следующие меры:</w:t>
      </w:r>
    </w:p>
    <w:bookmarkEnd w:id="307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1) отключаются установки катодной и дренажной защиты;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2) перекрываются линейные краны и выпускается среда;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3) вытесняется среда из ремонтируемого участка;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4) отбирается проба из ремонтируемого</w:t>
      </w:r>
      <w:r>
        <w:rPr>
          <w:color w:val="000000"/>
          <w:sz w:val="28"/>
        </w:rPr>
        <w:t xml:space="preserve"> участка в случае неудовлетворительных анализов продувка повторяется;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5) разрезается трубопровод с двух концов;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lastRenderedPageBreak/>
        <w:t>      6) устанавливаются заглушки на открытых концах труб ремонтируемого и прилегающих участков.</w:t>
      </w:r>
    </w:p>
    <w:p w:rsidR="009A34C2" w:rsidRDefault="00A55D2F">
      <w:pPr>
        <w:spacing w:after="0"/>
        <w:jc w:val="both"/>
      </w:pPr>
      <w:bookmarkStart w:id="308" w:name="z574"/>
      <w:r>
        <w:rPr>
          <w:color w:val="000000"/>
          <w:sz w:val="28"/>
        </w:rPr>
        <w:t>      294. Ремонт трубопроводов проводитс</w:t>
      </w:r>
      <w:r>
        <w:rPr>
          <w:color w:val="000000"/>
          <w:sz w:val="28"/>
        </w:rPr>
        <w:t>я при волнении моря не более трех баллов.</w:t>
      </w:r>
    </w:p>
    <w:bookmarkEnd w:id="308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До начала ремонтных работ ответственному руководителю необходимо ознакомиться с актом водолазного обследования подлежащего ремонту участка.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Перед ремонтом давление в трубопроводе снижается до атмосферно</w:t>
      </w:r>
      <w:r>
        <w:rPr>
          <w:color w:val="000000"/>
          <w:sz w:val="28"/>
        </w:rPr>
        <w:t>го.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К ремонту изоляции участков трубопроводов допускаются водолазы, с соответствующей квалификацией.</w:t>
      </w:r>
    </w:p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Трубопроводы по окончанию ремонта испытываются с составлением акта.</w:t>
      </w:r>
    </w:p>
    <w:p w:rsidR="009A34C2" w:rsidRDefault="00A55D2F">
      <w:pPr>
        <w:spacing w:after="0"/>
        <w:jc w:val="both"/>
      </w:pPr>
      <w:bookmarkStart w:id="309" w:name="z579"/>
      <w:r>
        <w:rPr>
          <w:color w:val="000000"/>
          <w:sz w:val="28"/>
        </w:rPr>
        <w:t>      295. На морских нефтегазовых сооружениях устанавливается факел для сж</w:t>
      </w:r>
      <w:r>
        <w:rPr>
          <w:color w:val="000000"/>
          <w:sz w:val="28"/>
        </w:rPr>
        <w:t>игания газа в аварийных ситуациях. Факел рассчитывается на сжигание ожидаемого количества газа.</w:t>
      </w:r>
    </w:p>
    <w:bookmarkEnd w:id="309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Факел оборудуется запальным устройством, обеспечивающим возможность многократного и дистанционного зажигания подаваемого газа. Запальное устройство защища</w:t>
      </w:r>
      <w:r>
        <w:rPr>
          <w:color w:val="000000"/>
          <w:sz w:val="28"/>
        </w:rPr>
        <w:t>ется от ветра.</w:t>
      </w:r>
    </w:p>
    <w:p w:rsidR="009A34C2" w:rsidRDefault="00A55D2F">
      <w:pPr>
        <w:spacing w:after="0"/>
        <w:jc w:val="both"/>
      </w:pPr>
      <w:bookmarkStart w:id="310" w:name="z581"/>
      <w:r>
        <w:rPr>
          <w:color w:val="000000"/>
          <w:sz w:val="28"/>
        </w:rPr>
        <w:t>      296. Конструкция стояка факела должна обеспечивать устойчивое горение с учетом увеличения количества газа по мере последовательного ввода скважин в эксплуатацию.</w:t>
      </w:r>
    </w:p>
    <w:bookmarkEnd w:id="310"/>
    <w:p w:rsidR="009A34C2" w:rsidRDefault="00A55D2F">
      <w:pPr>
        <w:spacing w:after="0"/>
        <w:jc w:val="both"/>
      </w:pPr>
      <w:r>
        <w:rPr>
          <w:color w:val="000000"/>
          <w:sz w:val="28"/>
        </w:rPr>
        <w:t xml:space="preserve">      Сигнализация о горении факела устанавливается в центральном посту </w:t>
      </w:r>
      <w:r>
        <w:rPr>
          <w:color w:val="000000"/>
          <w:sz w:val="28"/>
        </w:rPr>
        <w:t>управления.</w:t>
      </w:r>
    </w:p>
    <w:p w:rsidR="009A34C2" w:rsidRDefault="00A55D2F">
      <w:pPr>
        <w:spacing w:after="0"/>
        <w:jc w:val="both"/>
      </w:pPr>
      <w:bookmarkStart w:id="311" w:name="z583"/>
      <w:r>
        <w:rPr>
          <w:color w:val="000000"/>
          <w:sz w:val="28"/>
        </w:rPr>
        <w:t>      297. Стояк факела обеспечивается надежным креплением, высота факельного стояка определяется расчетным путем с учетом допустимых значений теплового воздействия на обслуживающий персонал и технологическое оборудование.</w:t>
      </w:r>
    </w:p>
    <w:p w:rsidR="009A34C2" w:rsidRDefault="00A55D2F">
      <w:pPr>
        <w:spacing w:after="0"/>
        <w:jc w:val="both"/>
      </w:pPr>
      <w:bookmarkStart w:id="312" w:name="z584"/>
      <w:bookmarkEnd w:id="311"/>
      <w:r>
        <w:rPr>
          <w:color w:val="000000"/>
          <w:sz w:val="28"/>
        </w:rPr>
        <w:t>      298. Для улавли</w:t>
      </w:r>
      <w:r>
        <w:rPr>
          <w:color w:val="000000"/>
          <w:sz w:val="28"/>
        </w:rPr>
        <w:t>вания конденсата на факельном трубопроводе устанавливается сепаратор. Во избежание попадания в факел конденсат периодически отводиться из сепараторов в емкость объемом не более 3 кубических метров.</w:t>
      </w:r>
    </w:p>
    <w:bookmarkEnd w:id="312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Факельный трубопровод имеет уклон в сторону сепарато</w:t>
      </w:r>
      <w:r>
        <w:rPr>
          <w:color w:val="000000"/>
          <w:sz w:val="28"/>
        </w:rPr>
        <w:t>ра. Установка запорной арматуры на факельных линиях не допускается. На факельном трубопроводе у стояка факела устанавливается огнепреградитель, доступный для ремонта и осмотра.</w:t>
      </w:r>
    </w:p>
    <w:p w:rsidR="009A34C2" w:rsidRDefault="00A55D2F">
      <w:pPr>
        <w:spacing w:after="0"/>
        <w:jc w:val="both"/>
      </w:pPr>
      <w:bookmarkStart w:id="313" w:name="z586"/>
      <w:r>
        <w:rPr>
          <w:color w:val="000000"/>
          <w:sz w:val="28"/>
        </w:rPr>
        <w:t>      299. Все трубопроводы, подводящие газ к факельному стояку, отдельные узлы</w:t>
      </w:r>
      <w:r>
        <w:rPr>
          <w:color w:val="000000"/>
          <w:sz w:val="28"/>
        </w:rPr>
        <w:t xml:space="preserve"> системы, опрессовываются на полуторакратное рабочее давление системы.</w:t>
      </w:r>
    </w:p>
    <w:bookmarkEnd w:id="313"/>
    <w:p w:rsidR="009A34C2" w:rsidRDefault="00A55D2F">
      <w:pPr>
        <w:spacing w:after="0"/>
        <w:jc w:val="both"/>
      </w:pPr>
      <w:r>
        <w:rPr>
          <w:color w:val="000000"/>
          <w:sz w:val="28"/>
        </w:rPr>
        <w:t>      Перед подачей газа на сжигание в факеле, факельный трубопровод продувается паром или инертным газом.</w:t>
      </w:r>
    </w:p>
    <w:p w:rsidR="009A34C2" w:rsidRDefault="00A55D2F">
      <w:pPr>
        <w:spacing w:after="0"/>
        <w:jc w:val="both"/>
      </w:pPr>
      <w:bookmarkStart w:id="314" w:name="z588"/>
      <w:r>
        <w:rPr>
          <w:color w:val="000000"/>
          <w:sz w:val="28"/>
        </w:rPr>
        <w:t>      300. Не допускается сброс в факельный трубопровод газовоздушных смесей.</w:t>
      </w:r>
    </w:p>
    <w:bookmarkEnd w:id="314"/>
    <w:p w:rsidR="009A34C2" w:rsidRDefault="00A55D2F">
      <w:pPr>
        <w:spacing w:after="0"/>
      </w:pPr>
      <w:r>
        <w:lastRenderedPageBreak/>
        <w:br/>
      </w:r>
      <w:r>
        <w:br/>
      </w:r>
    </w:p>
    <w:p w:rsidR="009A34C2" w:rsidRDefault="00A55D2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A34C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C2"/>
    <w:rsid w:val="009A34C2"/>
    <w:rsid w:val="00A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5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D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5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D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14766</Words>
  <Characters>84170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2023-06-23T04:08:00Z</dcterms:created>
  <dcterms:modified xsi:type="dcterms:W3CDTF">2023-06-23T04:08:00Z</dcterms:modified>
</cp:coreProperties>
</file>